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plataforma-de-datos-ep.illanes00.cl"/>
    <w:p>
      <w:pPr>
        <w:pStyle w:val="Heading1"/>
      </w:pPr>
      <w:r>
        <w:t xml:space="preserve">Plataforma de Datos · ep.illanes00.cl</w:t>
      </w:r>
    </w:p>
    <w:p>
      <w:pPr>
        <w:pStyle w:val="FirstParagraph"/>
      </w:pPr>
      <w:r>
        <w:t xml:space="preserve">Bienvenido al repositorio de infraestructura de datos de Espacio Público. Este sitio documenta la API, pipelines, despliegues y dependencias del proyecto</w:t>
      </w:r>
      <w:r>
        <w:t xml:space="preserve"> </w:t>
      </w:r>
      <w:r>
        <w:rPr>
          <w:rStyle w:val="VerbatimChar"/>
        </w:rPr>
        <w:t xml:space="preserve">illanes00-ep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Versión API:</w:t>
      </w:r>
      <w:r>
        <w:t xml:space="preserve"> </w:t>
      </w:r>
      <w:r>
        <w:rPr>
          <w:rStyle w:val="VerbatimChar"/>
        </w:rPr>
        <w:t xml:space="preserve">0.6.9</w:t>
      </w:r>
      <w:r>
        <w:t xml:space="preserve"> </w:t>
      </w:r>
      <w:r>
        <w:t xml:space="preserve">(semver + hash git) ·</w:t>
      </w:r>
      <w:r>
        <w:t xml:space="preserve"> </w:t>
      </w:r>
      <w:r>
        <w:rPr>
          <w:b/>
          <w:bCs/>
        </w:rPr>
        <w:t xml:space="preserve">Entornos:</w:t>
      </w:r>
      <w:r>
        <w:t xml:space="preserve"> </w:t>
      </w:r>
      <w:r>
        <w:rPr>
          <w:rStyle w:val="VerbatimChar"/>
        </w:rPr>
        <w:t xml:space="preserve">development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production</w:t>
      </w:r>
    </w:p>
    <w:bookmarkStart w:id="32" w:name="mapa-del-sitio"/>
    <w:p>
      <w:pPr>
        <w:pStyle w:val="Heading2"/>
      </w:pPr>
      <w:r>
        <w:t xml:space="preserve">Mapa del sitio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Infraestructura:</w:t>
      </w:r>
      <w:r>
        <w:t xml:space="preserve"> </w:t>
      </w:r>
      <w:hyperlink r:id="rId20">
        <w:r>
          <w:rPr>
            <w:rStyle w:val="Hyperlink"/>
          </w:rPr>
          <w:t xml:space="preserve">Arquitectura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Operación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Seguridad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API &amp; Catálogo:</w:t>
      </w:r>
      <w:r>
        <w:t xml:space="preserve"> </w:t>
      </w:r>
      <w:hyperlink r:id="rId23">
        <w:r>
          <w:rPr>
            <w:rStyle w:val="Hyperlink"/>
          </w:rPr>
          <w:t xml:space="preserve">Convenciones REST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Catálogo de datos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Monitoreo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Datos &amp; ETL:</w:t>
      </w:r>
      <w:r>
        <w:t xml:space="preserve"> </w:t>
      </w:r>
      <w:hyperlink r:id="rId26">
        <w:r>
          <w:rPr>
            <w:rStyle w:val="Hyperlink"/>
          </w:rPr>
          <w:t xml:space="preserve">Procesos ETL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Esquema y pipelines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Planificación:</w:t>
      </w:r>
      <w:r>
        <w:t xml:space="preserve"> </w:t>
      </w:r>
      <w:hyperlink r:id="rId28">
        <w:r>
          <w:rPr>
            <w:rStyle w:val="Hyperlink"/>
          </w:rPr>
          <w:t xml:space="preserve">Backlog &amp; Roadmap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Guías operativas:</w:t>
      </w:r>
      <w:r>
        <w:t xml:space="preserve"> </w:t>
      </w:r>
      <w:hyperlink r:id="rId29">
        <w:r>
          <w:rPr>
            <w:rStyle w:val="Hyperlink"/>
          </w:rPr>
          <w:t xml:space="preserve">Entornos</w:t>
        </w:r>
      </w:hyperlink>
      <w:r>
        <w:t xml:space="preserve">,</w:t>
      </w:r>
      <w:r>
        <w:t xml:space="preserve"> </w:t>
      </w:r>
      <w:hyperlink r:id="rId30">
        <w:r>
          <w:rPr>
            <w:rStyle w:val="Hyperlink"/>
          </w:rPr>
          <w:t xml:space="preserve">Bootstrap (</w:t>
        </w:r>
        <w:r>
          <w:rPr>
            <w:rStyle w:val="VerbatimChar"/>
          </w:rPr>
          <w:t xml:space="preserve">INIT</w:t>
        </w:r>
        <w:r>
          <w:rPr>
            <w:rStyle w:val="Hyperlink"/>
          </w:rPr>
          <w:t xml:space="preserve">)</w:t>
        </w:r>
      </w:hyperlink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Roles (</w:t>
        </w:r>
        <w:r>
          <w:rPr>
            <w:rStyle w:val="VerbatimChar"/>
          </w:rPr>
          <w:t xml:space="preserve">AGENTS</w:t>
        </w:r>
        <w:r>
          <w:rPr>
            <w:rStyle w:val="Hyperlink"/>
          </w:rPr>
          <w:t xml:space="preserve">)</w:t>
        </w:r>
      </w:hyperlink>
    </w:p>
    <w:bookmarkEnd w:id="32"/>
    <w:bookmarkStart w:id="33" w:name="índice-detallado"/>
    <w:p>
      <w:pPr>
        <w:pStyle w:val="Heading2"/>
      </w:pPr>
      <w:r>
        <w:t xml:space="preserve">Índice detallado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8"/>
        <w:gridCol w:w="647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Capítulo</w:t>
            </w:r>
          </w:p>
        </w:tc>
        <w:tc>
          <w:tcPr/>
          <w:p>
            <w:pPr>
              <w:pStyle w:val="Compact"/>
            </w:pPr>
            <w:r>
              <w:t xml:space="preserve">Documentos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Infraestructura</w:t>
            </w:r>
          </w:p>
        </w:tc>
        <w:tc>
          <w:tcPr/>
          <w:p>
            <w:pPr>
              <w:pStyle w:val="Compact"/>
            </w:pPr>
            <w:r>
              <w:t xml:space="preserve">Arquitectura · Operación · Seguridad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&amp; Catálogo</w:t>
            </w:r>
          </w:p>
        </w:tc>
        <w:tc>
          <w:tcPr/>
          <w:p>
            <w:pPr>
              <w:pStyle w:val="Compact"/>
            </w:pPr>
            <w:r>
              <w:t xml:space="preserve">Convenciones REST · Catálogo de datos · Monitoreo · Catálogo DIPRES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Datos &amp; ETL</w:t>
            </w:r>
          </w:p>
        </w:tc>
        <w:tc>
          <w:tcPr/>
          <w:p>
            <w:pPr>
              <w:pStyle w:val="Compact"/>
            </w:pPr>
            <w:r>
              <w:t xml:space="preserve">Procesos ETL · Esquema y pipelines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Planificación</w:t>
            </w:r>
          </w:p>
        </w:tc>
        <w:tc>
          <w:tcPr/>
          <w:p>
            <w:pPr>
              <w:pStyle w:val="Compact"/>
            </w:pPr>
            <w:r>
              <w:t xml:space="preserve">Backlog &amp; Roadmap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Guías</w:t>
            </w:r>
          </w:p>
        </w:tc>
        <w:tc>
          <w:tcPr/>
          <w:p>
            <w:pPr>
              <w:pStyle w:val="Compact"/>
            </w:pPr>
            <w:r>
              <w:t xml:space="preserve">Entornos · INIT · AGENTS</w:t>
            </w:r>
          </w:p>
        </w:tc>
      </w:tr>
    </w:tbl>
    <w:bookmarkEnd w:id="33"/>
    <w:bookmarkStart w:id="34" w:name="resumen-rápido"/>
    <w:p>
      <w:pPr>
        <w:pStyle w:val="Heading2"/>
      </w:pPr>
      <w:r>
        <w:t xml:space="preserve">Resumen rápido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API RESTful:</w:t>
      </w:r>
      <w:r>
        <w:t xml:space="preserve"> </w:t>
      </w:r>
      <w:r>
        <w:rPr>
          <w:rStyle w:val="VerbatimChar"/>
        </w:rPr>
        <w:t xml:space="preserve">/api/&lt;semver&gt;/...</w:t>
      </w:r>
      <w:r>
        <w:t xml:space="preserve"> </w:t>
      </w:r>
      <w:r>
        <w:t xml:space="preserve">con OpenAPI autogenerado.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Base de datos:</w:t>
      </w:r>
      <w:r>
        <w:t xml:space="preserve"> </w:t>
      </w:r>
      <w:r>
        <w:t xml:space="preserve">PostgreSQL 14 (</w:t>
      </w:r>
      <w:r>
        <w:rPr>
          <w:rStyle w:val="VerbatimChar"/>
        </w:rPr>
        <w:t xml:space="preserve">epdatos</w:t>
      </w:r>
      <w:r>
        <w:t xml:space="preserve">) con dimensiones base (</w:t>
      </w:r>
      <w:r>
        <w:rPr>
          <w:rStyle w:val="VerbatimChar"/>
        </w:rPr>
        <w:t xml:space="preserve">dim_fecha</w:t>
      </w:r>
      <w:r>
        <w:t xml:space="preserve">,</w:t>
      </w:r>
      <w:r>
        <w:t xml:space="preserve"> </w:t>
      </w:r>
      <w:r>
        <w:rPr>
          <w:rStyle w:val="VerbatimChar"/>
        </w:rPr>
        <w:t xml:space="preserve">dim_region</w:t>
      </w:r>
      <w:r>
        <w:t xml:space="preserve">), bitácora</w:t>
      </w:r>
      <w:r>
        <w:t xml:space="preserve"> </w:t>
      </w:r>
      <w:r>
        <w:rPr>
          <w:rStyle w:val="VerbatimChar"/>
        </w:rPr>
        <w:t xml:space="preserve">etl_log</w:t>
      </w:r>
      <w:r>
        <w:t xml:space="preserve"> </w:t>
      </w:r>
      <w:r>
        <w:t xml:space="preserve">y seeds mínimas.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Pipelines:</w:t>
      </w:r>
      <w:r>
        <w:t xml:space="preserve"> </w:t>
      </w:r>
      <w:r>
        <w:t xml:space="preserve">Python + SQL en</w:t>
      </w:r>
      <w:r>
        <w:t xml:space="preserve"> </w:t>
      </w:r>
      <w:r>
        <w:rPr>
          <w:rStyle w:val="VerbatimChar"/>
        </w:rPr>
        <w:t xml:space="preserve">etl/pipelines/</w:t>
      </w:r>
      <w:r>
        <w:t xml:space="preserve">. Esquemas en</w:t>
      </w:r>
      <w:r>
        <w:t xml:space="preserve"> </w:t>
      </w:r>
      <w:r>
        <w:rPr>
          <w:rStyle w:val="VerbatimChar"/>
        </w:rPr>
        <w:t xml:space="preserve">data/meta/schema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Front-end:</w:t>
      </w:r>
      <w:r>
        <w:t xml:space="preserve"> </w:t>
      </w:r>
      <w:r>
        <w:t xml:space="preserve">Sitio Quarto (</w:t>
      </w:r>
      <w:r>
        <w:rPr>
          <w:rStyle w:val="VerbatimChar"/>
        </w:rPr>
        <w:t xml:space="preserve">frontend/pages/</w:t>
      </w:r>
      <w:r>
        <w:t xml:space="preserve">,</w:t>
      </w:r>
      <w:r>
        <w:t xml:space="preserve"> </w:t>
      </w:r>
      <w:r>
        <w:rPr>
          <w:rStyle w:val="VerbatimChar"/>
        </w:rPr>
        <w:t xml:space="preserve">frontend/assets/</w:t>
      </w:r>
      <w:r>
        <w:t xml:space="preserve">, build en</w:t>
      </w:r>
      <w:r>
        <w:t xml:space="preserve"> </w:t>
      </w:r>
      <w:r>
        <w:rPr>
          <w:rStyle w:val="VerbatimChar"/>
        </w:rPr>
        <w:t xml:space="preserve">frontend/_site/</w:t>
      </w:r>
      <w:r>
        <w:t xml:space="preserve">) con componentes reutilizables que consumen</w:t>
      </w:r>
      <w:r>
        <w:t xml:space="preserve"> </w:t>
      </w:r>
      <w:r>
        <w:rPr>
          <w:rStyle w:val="VerbatimChar"/>
        </w:rPr>
        <w:t xml:space="preserve">/api/datasets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CI/CD:</w:t>
      </w:r>
      <w:r>
        <w:t xml:space="preserve"> </w:t>
      </w:r>
      <w:r>
        <w:t xml:space="preserve">GitHub Actions →</w:t>
      </w:r>
      <w:r>
        <w:t xml:space="preserve"> </w:t>
      </w:r>
      <w:r>
        <w:rPr>
          <w:rStyle w:val="VerbatimChar"/>
        </w:rPr>
        <w:t xml:space="preserve">make migrate</w:t>
      </w:r>
      <w:r>
        <w:t xml:space="preserve">,</w:t>
      </w:r>
      <w:r>
        <w:t xml:space="preserve"> </w:t>
      </w:r>
      <w:r>
        <w:rPr>
          <w:rStyle w:val="VerbatimChar"/>
        </w:rPr>
        <w:t xml:space="preserve">make seed_min</w:t>
      </w:r>
      <w:r>
        <w:t xml:space="preserve">,</w:t>
      </w:r>
      <w:r>
        <w:t xml:space="preserve"> </w:t>
      </w:r>
      <w:r>
        <w:rPr>
          <w:rStyle w:val="VerbatimChar"/>
        </w:rPr>
        <w:t xml:space="preserve">systemctl restart illanes00-ep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Monitorización:</w:t>
      </w:r>
      <w:r>
        <w:t xml:space="preserve"> </w:t>
      </w:r>
      <w:r>
        <w:t xml:space="preserve">Métricas HTTP + cache en memoria, exportadas desde</w:t>
      </w:r>
      <w:r>
        <w:t xml:space="preserve"> </w:t>
      </w:r>
      <w:r>
        <w:rPr>
          <w:rStyle w:val="VerbatimChar"/>
        </w:rPr>
        <w:t xml:space="preserve">/api/&lt;ver&gt;/status</w:t>
      </w:r>
      <w:r>
        <w:t xml:space="preserve"> </w:t>
      </w:r>
      <w:r>
        <w:t xml:space="preserve">y visualizadas en la landing (tarjetas de códigos, rutas y cobertura).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Cobertura DIPRES:</w:t>
      </w:r>
      <w:r>
        <w:t xml:space="preserve"> </w:t>
      </w:r>
      <w:r>
        <w:rPr>
          <w:rStyle w:val="VerbatimChar"/>
        </w:rPr>
        <w:t xml:space="preserve">/api/&lt;ver&gt;/status</w:t>
      </w:r>
      <w:r>
        <w:t xml:space="preserve"> </w:t>
      </w:r>
      <w:r>
        <w:t xml:space="preserve">incluye</w:t>
      </w:r>
      <w:r>
        <w:t xml:space="preserve"> </w:t>
      </w:r>
      <w:r>
        <w:rPr>
          <w:rStyle w:val="VerbatimChar"/>
        </w:rPr>
        <w:t xml:space="preserve">dipres_coverage</w:t>
      </w:r>
      <w:r>
        <w:t xml:space="preserve"> </w:t>
      </w:r>
      <w:r>
        <w:t xml:space="preserve">(pendientes y descargas) y cada dataset expone</w:t>
      </w:r>
      <w:r>
        <w:t xml:space="preserve"> </w:t>
      </w:r>
      <w:r>
        <w:rPr>
          <w:rStyle w:val="VerbatimChar"/>
        </w:rPr>
        <w:t xml:space="preserve">/datasets/{slug}/raw-assets</w:t>
      </w:r>
      <w:r>
        <w:t xml:space="preserve"> </w:t>
      </w:r>
      <w:r>
        <w:t xml:space="preserve">con enlaces directos. El script</w:t>
      </w:r>
      <w:r>
        <w:t xml:space="preserve"> </w:t>
      </w:r>
      <w:r>
        <w:rPr>
          <w:rStyle w:val="VerbatimChar"/>
        </w:rPr>
        <w:t xml:space="preserve">PYTHONPATH=. python scripts/check_dipres_coverage.py</w:t>
      </w:r>
      <w:r>
        <w:t xml:space="preserve"> </w:t>
      </w:r>
      <w:r>
        <w:t xml:space="preserve">genera el mismo reporte en consola.</w:t>
      </w:r>
    </w:p>
    <w:bookmarkEnd w:id="34"/>
    <w:bookmarkStart w:id="36" w:name="cómo-leer-esta-documentación"/>
    <w:p>
      <w:pPr>
        <w:pStyle w:val="Heading2"/>
      </w:pPr>
      <w:r>
        <w:t xml:space="preserve">Cómo leer esta documentación</w:t>
      </w:r>
    </w:p>
    <w:p>
      <w:pPr>
        <w:pStyle w:val="Compact"/>
        <w:numPr>
          <w:ilvl w:val="0"/>
          <w:numId w:val="1003"/>
        </w:numPr>
      </w:pPr>
      <w:r>
        <w:t xml:space="preserve">Comienza por</w:t>
      </w:r>
      <w:r>
        <w:t xml:space="preserve"> </w:t>
      </w:r>
      <w:hyperlink r:id="rId30">
        <w:r>
          <w:rPr>
            <w:rStyle w:val="Hyperlink"/>
          </w:rPr>
          <w:t xml:space="preserve">INIT.md</w:t>
        </w:r>
      </w:hyperlink>
      <w:r>
        <w:t xml:space="preserve"> </w:t>
      </w:r>
      <w:r>
        <w:t xml:space="preserve">para levantar el entorno local.</w:t>
      </w:r>
    </w:p>
    <w:p>
      <w:pPr>
        <w:pStyle w:val="Compact"/>
        <w:numPr>
          <w:ilvl w:val="0"/>
          <w:numId w:val="1003"/>
        </w:numPr>
      </w:pPr>
      <w:r>
        <w:t xml:space="preserve">Revisa</w:t>
      </w:r>
      <w:r>
        <w:t xml:space="preserve"> </w:t>
      </w:r>
      <w:hyperlink r:id="rId23">
        <w:r>
          <w:rPr>
            <w:rStyle w:val="Hyperlink"/>
          </w:rPr>
          <w:t xml:space="preserve">api_catalog.md</w:t>
        </w:r>
      </w:hyperlink>
      <w:r>
        <w:t xml:space="preserve"> </w:t>
      </w:r>
      <w:r>
        <w:t xml:space="preserve">para entender rutas, filtros y versionado.</w:t>
      </w:r>
    </w:p>
    <w:p>
      <w:pPr>
        <w:pStyle w:val="Compact"/>
        <w:numPr>
          <w:ilvl w:val="0"/>
          <w:numId w:val="1003"/>
        </w:numPr>
      </w:pPr>
      <w:r>
        <w:t xml:space="preserve">Usa</w:t>
      </w:r>
      <w:r>
        <w:t xml:space="preserve"> </w:t>
      </w:r>
      <w:hyperlink r:id="rId27">
        <w:r>
          <w:rPr>
            <w:rStyle w:val="Hyperlink"/>
          </w:rPr>
          <w:t xml:space="preserve">schema.md</w:t>
        </w:r>
      </w:hyperlink>
      <w:r>
        <w:t xml:space="preserve"> </w:t>
      </w:r>
      <w:r>
        <w:t xml:space="preserve">para diseñar nuevos modelos y pipelines.</w:t>
      </w:r>
    </w:p>
    <w:p>
      <w:pPr>
        <w:pStyle w:val="Compact"/>
        <w:numPr>
          <w:ilvl w:val="0"/>
          <w:numId w:val="1003"/>
        </w:numPr>
      </w:pPr>
      <w:r>
        <w:t xml:space="preserve">Consulta</w:t>
      </w:r>
      <w:r>
        <w:t xml:space="preserve"> </w:t>
      </w:r>
      <w:hyperlink r:id="rId21">
        <w:r>
          <w:rPr>
            <w:rStyle w:val="Hyperlink"/>
          </w:rPr>
          <w:t xml:space="preserve">operations.md</w:t>
        </w:r>
      </w:hyperlink>
      <w:r>
        <w:t xml:space="preserve"> </w:t>
      </w:r>
      <w:r>
        <w:t xml:space="preserve">para operaciones diarias (deploy, backups, logs).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¿Algo falta? Abre un issue en GitHub o contacta a</w:t>
      </w:r>
      <w:r>
        <w:t xml:space="preserve"> </w:t>
      </w:r>
      <w:hyperlink r:id="rId35">
        <w:r>
          <w:rPr>
            <w:rStyle w:val="Hyperlink"/>
          </w:rPr>
          <w:t xml:space="preserve">datos@espaciopublico.cl</w:t>
        </w:r>
      </w:hyperlink>
      <w:r>
        <w:t xml:space="preserve">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AGENTS.md" TargetMode="External" /><Relationship Type="http://schemas.openxmlformats.org/officeDocument/2006/relationships/hyperlink" Id="rId30" Target="INIT.md" TargetMode="External" /><Relationship Type="http://schemas.openxmlformats.org/officeDocument/2006/relationships/hyperlink" Id="rId23" Target="api_catalog.md" TargetMode="External" /><Relationship Type="http://schemas.openxmlformats.org/officeDocument/2006/relationships/hyperlink" Id="rId25" Target="api_monitoring.md" TargetMode="External" /><Relationship Type="http://schemas.openxmlformats.org/officeDocument/2006/relationships/hyperlink" Id="rId20" Target="architecture.md" TargetMode="External" /><Relationship Type="http://schemas.openxmlformats.org/officeDocument/2006/relationships/hyperlink" Id="rId28" Target="backlog.md" TargetMode="External" /><Relationship Type="http://schemas.openxmlformats.org/officeDocument/2006/relationships/hyperlink" Id="rId24" Target="data-catalog.md" TargetMode="External" /><Relationship Type="http://schemas.openxmlformats.org/officeDocument/2006/relationships/hyperlink" Id="rId29" Target="envs.md" TargetMode="External" /><Relationship Type="http://schemas.openxmlformats.org/officeDocument/2006/relationships/hyperlink" Id="rId26" Target="etl.md" TargetMode="External" /><Relationship Type="http://schemas.openxmlformats.org/officeDocument/2006/relationships/hyperlink" Id="rId35" Target="mailto:datos@espaciopublico.cl" TargetMode="External" /><Relationship Type="http://schemas.openxmlformats.org/officeDocument/2006/relationships/hyperlink" Id="rId21" Target="operations.md" TargetMode="External" /><Relationship Type="http://schemas.openxmlformats.org/officeDocument/2006/relationships/hyperlink" Id="rId27" Target="schema.md" TargetMode="External" /><Relationship Type="http://schemas.openxmlformats.org/officeDocument/2006/relationships/hyperlink" Id="rId22" Target="security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AGENTS.md" TargetMode="External" /><Relationship Type="http://schemas.openxmlformats.org/officeDocument/2006/relationships/hyperlink" Id="rId30" Target="INIT.md" TargetMode="External" /><Relationship Type="http://schemas.openxmlformats.org/officeDocument/2006/relationships/hyperlink" Id="rId23" Target="api_catalog.md" TargetMode="External" /><Relationship Type="http://schemas.openxmlformats.org/officeDocument/2006/relationships/hyperlink" Id="rId25" Target="api_monitoring.md" TargetMode="External" /><Relationship Type="http://schemas.openxmlformats.org/officeDocument/2006/relationships/hyperlink" Id="rId20" Target="architecture.md" TargetMode="External" /><Relationship Type="http://schemas.openxmlformats.org/officeDocument/2006/relationships/hyperlink" Id="rId28" Target="backlog.md" TargetMode="External" /><Relationship Type="http://schemas.openxmlformats.org/officeDocument/2006/relationships/hyperlink" Id="rId24" Target="data-catalog.md" TargetMode="External" /><Relationship Type="http://schemas.openxmlformats.org/officeDocument/2006/relationships/hyperlink" Id="rId29" Target="envs.md" TargetMode="External" /><Relationship Type="http://schemas.openxmlformats.org/officeDocument/2006/relationships/hyperlink" Id="rId26" Target="etl.md" TargetMode="External" /><Relationship Type="http://schemas.openxmlformats.org/officeDocument/2006/relationships/hyperlink" Id="rId35" Target="mailto:datos@espaciopublico.cl" TargetMode="External" /><Relationship Type="http://schemas.openxmlformats.org/officeDocument/2006/relationships/hyperlink" Id="rId21" Target="operations.md" TargetMode="External" /><Relationship Type="http://schemas.openxmlformats.org/officeDocument/2006/relationships/hyperlink" Id="rId27" Target="schema.md" TargetMode="External" /><Relationship Type="http://schemas.openxmlformats.org/officeDocument/2006/relationships/hyperlink" Id="rId22" Target="security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2026-01-16T04:04:45Z</dcterms:created>
  <dcterms:modified xsi:type="dcterms:W3CDTF">2026-01-16T04:04:45Z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