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catálogo-dipres-raw"/>
    <w:p>
      <w:pPr>
        <w:pStyle w:val="Heading1"/>
      </w:pPr>
      <w:r>
        <w:t xml:space="preserve">Catálogo DIPRES (Raw)</w:t>
      </w:r>
    </w:p>
    <w:bookmarkStart w:id="20" w:name="convención-de-nombres"/>
    <w:p>
      <w:pPr>
        <w:pStyle w:val="Heading2"/>
      </w:pPr>
      <w:r>
        <w:t xml:space="preserve">Convención de nombres</w:t>
      </w:r>
    </w:p>
    <w:p>
      <w:pPr>
        <w:pStyle w:val="SourceCode"/>
      </w:pPr>
      <w:r>
        <w:rPr>
          <w:rStyle w:val="VerbatimChar"/>
        </w:rPr>
        <w:t xml:space="preserve">dipres_ejecucion_total_{anio}-{periodo}_{moneda}.{formato}</w:t>
      </w:r>
      <w:r>
        <w:br/>
      </w:r>
      <w:r>
        <w:rPr>
          <w:rStyle w:val="VerbatimChar"/>
        </w:rPr>
        <w:t xml:space="preserve">dipres_proyecto_ley_{anio}_{slug}.{formato}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{anio}</w:t>
      </w:r>
      <w:r>
        <w:t xml:space="preserve">: año fiscal (ej. 2022, 2024, 2025).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{periodo}</w:t>
      </w:r>
      <w:r>
        <w:t xml:space="preserve">: nombre de mes (</w:t>
      </w:r>
      <w:r>
        <w:rPr>
          <w:rStyle w:val="VerbatimChar"/>
        </w:rPr>
        <w:t xml:space="preserve">enero</w:t>
      </w:r>
      <w:r>
        <w:t xml:space="preserve">,</w:t>
      </w:r>
      <w:r>
        <w:t xml:space="preserve"> </w:t>
      </w:r>
      <w:r>
        <w:rPr>
          <w:rStyle w:val="VerbatimChar"/>
        </w:rPr>
        <w:t xml:space="preserve">febrero</w:t>
      </w:r>
      <w:r>
        <w:t xml:space="preserve">, …) o trimestre (</w:t>
      </w:r>
      <w:r>
        <w:rPr>
          <w:rStyle w:val="VerbatimChar"/>
        </w:rPr>
        <w:t xml:space="preserve">primer_trimestre</w:t>
      </w:r>
      <w:r>
        <w:t xml:space="preserve">, …).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{moneda}</w:t>
      </w:r>
      <w:r>
        <w:t xml:space="preserve">:</w:t>
      </w:r>
      <w:r>
        <w:t xml:space="preserve"> </w:t>
      </w:r>
      <w:r>
        <w:rPr>
          <w:rStyle w:val="VerbatimChar"/>
        </w:rPr>
        <w:t xml:space="preserve">pesos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dolares</w:t>
      </w:r>
      <w:r>
        <w:t xml:space="preserve"> </w:t>
      </w:r>
      <w:r>
        <w:t xml:space="preserve">(cuando aplica).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{slug}</w:t>
      </w:r>
      <w:r>
        <w:t xml:space="preserve">: título resumido del documento (ej.</w:t>
      </w:r>
      <w:r>
        <w:t xml:space="preserve"> </w:t>
      </w:r>
      <w:r>
        <w:rPr>
          <w:rStyle w:val="VerbatimChar"/>
        </w:rPr>
        <w:t xml:space="preserve">proyecto_de_ley_de_presupuestos_nivel_nacional_pesos</w:t>
      </w:r>
      <w:r>
        <w:t xml:space="preserve">,</w:t>
      </w:r>
      <w:r>
        <w:t xml:space="preserve"> </w:t>
      </w:r>
      <w:r>
        <w:rPr>
          <w:rStyle w:val="VerbatimChar"/>
        </w:rPr>
        <w:t xml:space="preserve">definiciones_estrategicas_proyecto_de_ley_de_presupuestos_2025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{formato}</w:t>
      </w:r>
      <w:r>
        <w:t xml:space="preserve">:</w:t>
      </w:r>
      <w:r>
        <w:t xml:space="preserve"> </w:t>
      </w:r>
      <w:r>
        <w:rPr>
          <w:rStyle w:val="VerbatimChar"/>
        </w:rPr>
        <w:t xml:space="preserve">csv</w:t>
      </w:r>
      <w:r>
        <w:t xml:space="preserve">,</w:t>
      </w:r>
      <w:r>
        <w:t xml:space="preserve"> </w:t>
      </w:r>
      <w:r>
        <w:rPr>
          <w:rStyle w:val="VerbatimChar"/>
        </w:rPr>
        <w:t xml:space="preserve">xml</w:t>
      </w:r>
      <w:r>
        <w:t xml:space="preserve">,</w:t>
      </w:r>
      <w:r>
        <w:t xml:space="preserve"> </w:t>
      </w:r>
      <w:r>
        <w:rPr>
          <w:rStyle w:val="VerbatimChar"/>
        </w:rPr>
        <w:t xml:space="preserve">xls</w:t>
      </w:r>
      <w:r>
        <w:t xml:space="preserve">,</w:t>
      </w:r>
      <w:r>
        <w:t xml:space="preserve"> </w:t>
      </w:r>
      <w:r>
        <w:rPr>
          <w:rStyle w:val="VerbatimChar"/>
        </w:rPr>
        <w:t xml:space="preserve">xlsx</w:t>
      </w:r>
      <w:r>
        <w:t xml:space="preserve">.</w:t>
      </w:r>
    </w:p>
    <w:p>
      <w:pPr>
        <w:pStyle w:val="FirstParagraph"/>
      </w:pPr>
      <w:r>
        <w:t xml:space="preserve">Los binarios se almacenan en</w:t>
      </w:r>
      <w:r>
        <w:t xml:space="preserve"> </w:t>
      </w:r>
      <w:r>
        <w:rPr>
          <w:rStyle w:val="VerbatimChar"/>
        </w:rPr>
        <w:t xml:space="preserve">data/raw/dipres/</w:t>
      </w:r>
      <w:r>
        <w:t xml:space="preserve"> </w:t>
      </w:r>
      <w:r>
        <w:t xml:space="preserve">(ignorados en Git). El manifest con metadatos está en</w:t>
      </w:r>
      <w:r>
        <w:t xml:space="preserve"> </w:t>
      </w:r>
      <w:r>
        <w:rPr>
          <w:rStyle w:val="VerbatimChar"/>
        </w:rPr>
        <w:t xml:space="preserve">data/meta/dipres_files_metadata.csv</w:t>
      </w:r>
      <w:r>
        <w:t xml:space="preserve"> </w:t>
      </w:r>
      <w:r>
        <w:t xml:space="preserve">e incluye tamaño, hash SHA-256, URL de origen, autor, institución y fecha de recuperación. El glosario de nombres para partidas/capítulos/programas se materializa en</w:t>
      </w:r>
      <w:r>
        <w:t xml:space="preserve"> </w:t>
      </w:r>
      <w:r>
        <w:rPr>
          <w:rStyle w:val="VerbatimChar"/>
        </w:rPr>
        <w:t xml:space="preserve">data/meta/diccionarios/dipres_programas.csv</w:t>
      </w:r>
      <w:r>
        <w:t xml:space="preserve">, generado automáticamente desde los anexos HTML que DIPRES publica por programa.</w:t>
      </w:r>
    </w:p>
    <w:bookmarkEnd w:id="20"/>
    <w:bookmarkStart w:id="22" w:name="cómo-acceder-a-las-descargas-raw"/>
    <w:p>
      <w:pPr>
        <w:pStyle w:val="Heading2"/>
      </w:pPr>
      <w:r>
        <w:t xml:space="preserve">Cómo acceder a las descargas raw</w:t>
      </w:r>
    </w:p>
    <w:p>
      <w:pPr>
        <w:pStyle w:val="Compact"/>
        <w:numPr>
          <w:ilvl w:val="0"/>
          <w:numId w:val="1002"/>
        </w:numPr>
      </w:pPr>
      <w:r>
        <w:t xml:space="preserve">Cada dataset del catálogo (</w:t>
      </w:r>
      <w:r>
        <w:rPr>
          <w:rStyle w:val="VerbatimChar"/>
        </w:rPr>
        <w:t xml:space="preserve">dipres_ejecucion_total</w:t>
      </w:r>
      <w:r>
        <w:t xml:space="preserve">,</w:t>
      </w:r>
      <w:r>
        <w:t xml:space="preserve"> </w:t>
      </w:r>
      <w:r>
        <w:rPr>
          <w:rStyle w:val="VerbatimChar"/>
        </w:rPr>
        <w:t xml:space="preserve">dipres_proyecto_ley</w:t>
      </w:r>
      <w:r>
        <w:t xml:space="preserve">,</w:t>
      </w:r>
      <w:r>
        <w:t xml:space="preserve"> </w:t>
      </w:r>
      <w:r>
        <w:rPr>
          <w:rStyle w:val="VerbatimChar"/>
        </w:rPr>
        <w:t xml:space="preserve">dipres_ley_presupuesto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dipres_presupuestos</w:t>
      </w:r>
      <w:r>
        <w:t xml:space="preserve">) expone en la landing un bloque</w:t>
      </w:r>
      <w:r>
        <w:t xml:space="preserve"> </w:t>
      </w:r>
      <w:r>
        <w:t xml:space="preserve">“Activos raw”</w:t>
      </w:r>
      <w:r>
        <w:t xml:space="preserve"> </w:t>
      </w:r>
      <w:r>
        <w:t xml:space="preserve">con conteos por año/formato/moneda y un</w:t>
      </w:r>
      <w:r>
        <w:t xml:space="preserve"> </w:t>
      </w:r>
      <w:r>
        <w:rPr>
          <w:rStyle w:val="VerbatimChar"/>
        </w:rPr>
        <w:t xml:space="preserve">details</w:t>
      </w:r>
      <w:r>
        <w:t xml:space="preserve"> </w:t>
      </w:r>
      <w:r>
        <w:t xml:space="preserve">que consulta</w:t>
      </w:r>
      <w:r>
        <w:t xml:space="preserve"> </w:t>
      </w:r>
      <w:r>
        <w:rPr>
          <w:rStyle w:val="VerbatimChar"/>
        </w:rPr>
        <w:t xml:space="preserve">/api/0.6.9/datasets/{slug}/raw-assets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Las tablas normalizadas pueden consultarse dinámicamente vía</w:t>
      </w:r>
      <w:r>
        <w:t xml:space="preserve"> </w:t>
      </w:r>
      <w:r>
        <w:rPr>
          <w:rStyle w:val="VerbatimChar"/>
        </w:rPr>
        <w:t xml:space="preserve">/api/0.6.9/data/bronze.dipres_presupuestos_totales</w:t>
      </w:r>
      <w:r>
        <w:t xml:space="preserve"> </w:t>
      </w:r>
      <w:r>
        <w:t xml:space="preserve">(incluye filtros, paginación y linaje hacia archivos raw).</w:t>
      </w:r>
    </w:p>
    <w:p>
      <w:pPr>
        <w:pStyle w:val="Compact"/>
        <w:numPr>
          <w:ilvl w:val="0"/>
          <w:numId w:val="1002"/>
        </w:numPr>
      </w:pPr>
      <w:r>
        <w:t xml:space="preserve">El endpoint devuelve metadatos por archivo (año, período, variante, nivel, moneda, formato, tamaño en bytes, hash, URL de origen) y construye automáticamente el enlace</w:t>
      </w:r>
      <w:r>
        <w:t xml:space="preserve"> </w:t>
      </w:r>
      <w:r>
        <w:rPr>
          <w:rStyle w:val="VerbatimChar"/>
        </w:rPr>
        <w:t xml:space="preserve">/downloads/{ruta}</w:t>
      </w:r>
      <w:r>
        <w:t xml:space="preserve"> </w:t>
      </w:r>
      <w:r>
        <w:t xml:space="preserve">para descargar el binario almacenado en</w:t>
      </w:r>
      <w:r>
        <w:t xml:space="preserve"> </w:t>
      </w:r>
      <w:r>
        <w:rPr>
          <w:rStyle w:val="VerbatimChar"/>
        </w:rPr>
        <w:t xml:space="preserve">data/raw/...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El manifest completo sigue disponible en</w:t>
      </w:r>
      <w:r>
        <w:t xml:space="preserve"> </w:t>
      </w:r>
      <w:r>
        <w:rPr>
          <w:rStyle w:val="VerbatimChar"/>
        </w:rPr>
        <w:t xml:space="preserve">/downloads/data/meta/dipres_files_metadata.csv</w:t>
      </w:r>
      <w:r>
        <w:t xml:space="preserve"> </w:t>
      </w:r>
      <w:r>
        <w:t xml:space="preserve">y puede filtrarse con herramientas externas si se requiere un batch.</w:t>
      </w:r>
    </w:p>
    <w:bookmarkStart w:id="21" w:name="trazabilidad-raw-bronze-silver"/>
    <w:p>
      <w:pPr>
        <w:pStyle w:val="Heading3"/>
      </w:pPr>
      <w:r>
        <w:t xml:space="preserve">Trazabilidad raw → bronze → silver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Raw</w:t>
      </w:r>
      <w:r>
        <w:t xml:space="preserve">: binario original en</w:t>
      </w:r>
      <w:r>
        <w:t xml:space="preserve"> </w:t>
      </w:r>
      <w:r>
        <w:rPr>
          <w:rStyle w:val="VerbatimChar"/>
        </w:rPr>
        <w:t xml:space="preserve">data/raw/dipres/...</w:t>
      </w:r>
      <w:r>
        <w:t xml:space="preserve">. Ejemplo:</w:t>
      </w:r>
      <w:r>
        <w:t xml:space="preserve"> </w:t>
      </w:r>
      <w:r>
        <w:rPr>
          <w:rStyle w:val="VerbatimChar"/>
        </w:rPr>
        <w:t xml:space="preserve">data/raw/dipres/ley_presupuesto/2009/dipres_ley_presupuesto_2009-anual_documento_excel_presupuesto_partida_pesos_1_pesos.xls</w:t>
      </w:r>
      <w:r>
        <w:t xml:space="preserve"> </w:t>
      </w:r>
      <w:r>
        <w:t xml:space="preserve">(expuesto vía</w:t>
      </w:r>
      <w:r>
        <w:t xml:space="preserve"> </w:t>
      </w:r>
      <w:r>
        <w:rPr>
          <w:rStyle w:val="VerbatimChar"/>
        </w:rPr>
        <w:t xml:space="preserve">/api/0.6.9/datasets/dipres_ley_presupuesto/raw-assets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Bronze</w:t>
      </w:r>
      <w:r>
        <w:t xml:space="preserve">: normalización CSV (</w:t>
      </w:r>
      <w:r>
        <w:rPr>
          <w:rStyle w:val="VerbatimChar"/>
        </w:rPr>
        <w:t xml:space="preserve">DipresBudgetBronze</w:t>
      </w:r>
      <w:r>
        <w:t xml:space="preserve">)</w:t>
      </w:r>
    </w:p>
    <w:p>
      <w:pPr>
        <w:pStyle w:val="Compact"/>
        <w:numPr>
          <w:ilvl w:val="1"/>
          <w:numId w:val="1004"/>
        </w:numPr>
      </w:pPr>
      <w:r>
        <w:rPr>
          <w:rStyle w:val="VerbatimChar"/>
        </w:rPr>
        <w:t xml:space="preserve">data/bronze/dipres_presupuestos_totales.csv</w:t>
      </w:r>
    </w:p>
    <w:p>
      <w:pPr>
        <w:pStyle w:val="Compact"/>
        <w:numPr>
          <w:ilvl w:val="1"/>
          <w:numId w:val="1004"/>
        </w:numPr>
      </w:pPr>
      <w:r>
        <w:rPr>
          <w:rStyle w:val="VerbatimChar"/>
        </w:rPr>
        <w:t xml:space="preserve">data/bronze/dipres_presupuestos_nodos.csv</w:t>
      </w:r>
    </w:p>
    <w:p>
      <w:pPr>
        <w:pStyle w:val="Compact"/>
        <w:numPr>
          <w:ilvl w:val="1"/>
          <w:numId w:val="1004"/>
        </w:numPr>
      </w:pPr>
      <w:r>
        <w:t xml:space="preserve">Declarado en</w:t>
      </w:r>
      <w:r>
        <w:t xml:space="preserve"> </w:t>
      </w:r>
      <w:r>
        <w:rPr>
          <w:rStyle w:val="VerbatimChar"/>
        </w:rPr>
        <w:t xml:space="preserve">data/meta/catalog/dipres_presupuestos.yaml</w:t>
      </w:r>
      <w:r>
        <w:t xml:space="preserve">.</w:t>
      </w:r>
    </w:p>
    <w:p>
      <w:pPr>
        <w:pStyle w:val="Compact"/>
        <w:numPr>
          <w:ilvl w:val="1"/>
          <w:numId w:val="1004"/>
        </w:numPr>
      </w:pPr>
      <w:r>
        <w:t xml:space="preserve">Operaciones:</w:t>
      </w:r>
      <w:r>
        <w:t xml:space="preserve"> </w:t>
      </w:r>
      <w:r>
        <w:rPr>
          <w:rStyle w:val="VerbatimChar"/>
        </w:rPr>
        <w:t xml:space="preserve">[alias trimestre→mes (marzo, junio, septiembre, diciembre)]</w:t>
      </w:r>
      <w:r>
        <w:t xml:space="preserve">,</w:t>
      </w:r>
      <w:r>
        <w:t xml:space="preserve"> </w:t>
      </w:r>
      <w:r>
        <w:rPr>
          <w:rStyle w:val="VerbatimChar"/>
        </w:rPr>
        <w:t xml:space="preserve">[multiplicar por 1000]</w:t>
      </w:r>
      <w:r>
        <w:t xml:space="preserve">,</w:t>
      </w:r>
      <w:r>
        <w:t xml:space="preserve"> </w:t>
      </w:r>
      <w:r>
        <w:rPr>
          <w:rStyle w:val="VerbatimChar"/>
        </w:rPr>
        <w:t xml:space="preserve">[conversión a CLP con tipo de cambio promedio anual]</w:t>
      </w:r>
      <w:r>
        <w:t xml:space="preserve">,</w:t>
      </w:r>
      <w:r>
        <w:t xml:space="preserve"> </w:t>
      </w:r>
      <w:r>
        <w:rPr>
          <w:rStyle w:val="VerbatimChar"/>
        </w:rPr>
        <w:t xml:space="preserve">[clasificación naturaleza ingreso/gasto según subtítulo]</w:t>
      </w:r>
      <w:r>
        <w:t xml:space="preserve">,</w:t>
      </w:r>
      <w:r>
        <w:t xml:space="preserve"> </w:t>
      </w:r>
      <w:r>
        <w:rPr>
          <w:rStyle w:val="VerbatimChar"/>
        </w:rPr>
        <w:t xml:space="preserve">[excluir Partida 50 (Tesoro Público)]</w:t>
      </w:r>
      <w:r>
        <w:t xml:space="preserve">,</w:t>
      </w:r>
      <w:r>
        <w:t xml:space="preserve"> </w:t>
      </w:r>
      <w:r>
        <w:rPr>
          <w:rStyle w:val="VerbatimChar"/>
        </w:rPr>
        <w:t xml:space="preserve">[enriquecer nombres de partida/capítulo/programa con el glosario dipres_programas.csv]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Silver</w:t>
      </w:r>
      <w:r>
        <w:t xml:space="preserve">: tablas</w:t>
      </w:r>
      <w:r>
        <w:t xml:space="preserve"> </w:t>
      </w:r>
      <w:r>
        <w:rPr>
          <w:rStyle w:val="VerbatimChar"/>
        </w:rPr>
        <w:t xml:space="preserve">presupuestos</w:t>
      </w:r>
      <w:r>
        <w:t xml:space="preserve">,</w:t>
      </w:r>
      <w:r>
        <w:t xml:space="preserve"> </w:t>
      </w:r>
      <w:r>
        <w:rPr>
          <w:rStyle w:val="VerbatimChar"/>
        </w:rPr>
        <w:t xml:space="preserve">presupuesto_partidas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presupuesto_asignaciones</w:t>
      </w:r>
      <w:r>
        <w:t xml:space="preserve"> </w:t>
      </w:r>
      <w:r>
        <w:t xml:space="preserve">en Postgres (migración</w:t>
      </w:r>
      <w:r>
        <w:t xml:space="preserve"> </w:t>
      </w:r>
      <w:r>
        <w:rPr>
          <w:rStyle w:val="VerbatimChar"/>
        </w:rPr>
        <w:t xml:space="preserve">202510090002_add_presupuestos.py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Gold / API</w:t>
      </w:r>
      <w:r>
        <w:t xml:space="preserve">: endpoints</w:t>
      </w:r>
      <w:r>
        <w:t xml:space="preserve"> </w:t>
      </w:r>
      <w:r>
        <w:rPr>
          <w:rStyle w:val="VerbatimChar"/>
        </w:rPr>
        <w:t xml:space="preserve">/api/{ver}/presupuestos</w:t>
      </w:r>
      <w:r>
        <w:t xml:space="preserve"> </w:t>
      </w:r>
      <w:r>
        <w:t xml:space="preserve">y dashboards (</w:t>
      </w:r>
      <w:r>
        <w:rPr>
          <w:rStyle w:val="VerbatimChar"/>
        </w:rPr>
        <w:t xml:space="preserve">/dashboard/presupuesto</w:t>
      </w:r>
      <w:r>
        <w:t xml:space="preserve">).</w:t>
      </w:r>
    </w:p>
    <w:p>
      <w:pPr>
        <w:pStyle w:val="FirstParagraph"/>
      </w:pPr>
      <w:r>
        <w:t xml:space="preserve">Actualmente sólo almacenamos montos</w:t>
      </w:r>
      <w:r>
        <w:t xml:space="preserve"> </w:t>
      </w:r>
      <w:r>
        <w:rPr>
          <w:b/>
          <w:bCs/>
        </w:rPr>
        <w:t xml:space="preserve">nominales</w:t>
      </w:r>
      <w:r>
        <w:t xml:space="preserve"> </w:t>
      </w:r>
      <w:r>
        <w:t xml:space="preserve">(moneda corriente). La columna</w:t>
      </w:r>
      <w:r>
        <w:t xml:space="preserve"> </w:t>
      </w:r>
      <w:r>
        <w:rPr>
          <w:rStyle w:val="VerbatimChar"/>
        </w:rPr>
        <w:t xml:space="preserve">unidad</w:t>
      </w:r>
      <w:r>
        <w:t xml:space="preserve"> </w:t>
      </w:r>
      <w:r>
        <w:t xml:space="preserve">indica el factor aplicado (</w:t>
      </w:r>
      <w:r>
        <w:rPr>
          <w:rStyle w:val="VerbatimChar"/>
        </w:rPr>
        <w:t xml:space="preserve">factor_multiplicado=1000</w:t>
      </w:r>
      <w:r>
        <w:t xml:space="preserve">) y la moneda destino (</w:t>
      </w:r>
      <w:r>
        <w:rPr>
          <w:rStyle w:val="VerbatimChar"/>
        </w:rPr>
        <w:t xml:space="preserve">CLP</w:t>
      </w:r>
      <w:r>
        <w:t xml:space="preserve">). Los montos reales/deflactados quedan pendientes para una fase posterior.</w:t>
      </w:r>
    </w:p>
    <w:bookmarkEnd w:id="21"/>
    <w:bookmarkEnd w:id="22"/>
    <w:bookmarkStart w:id="23" w:name="capa-bronze"/>
    <w:p>
      <w:pPr>
        <w:pStyle w:val="Heading2"/>
      </w:pPr>
      <w:r>
        <w:t xml:space="preserve">Capa bronze</w:t>
      </w:r>
    </w:p>
    <w:p>
      <w:pPr>
        <w:pStyle w:val="FirstParagraph"/>
      </w:pPr>
      <w:r>
        <w:t xml:space="preserve">El pipeline</w:t>
      </w:r>
      <w:r>
        <w:t xml:space="preserve"> </w:t>
      </w:r>
      <w:r>
        <w:rPr>
          <w:rStyle w:val="VerbatimChar"/>
        </w:rPr>
        <w:t xml:space="preserve">DipresBudgetBronze</w:t>
      </w:r>
      <w:r>
        <w:t xml:space="preserve"> </w:t>
      </w:r>
      <w:r>
        <w:t xml:space="preserve">genera dos archivos listos para la capa bronze: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data/bronze/dipres_presupuestos_totales.csv</w:t>
      </w:r>
      <w:r>
        <w:t xml:space="preserve">: una fila por presupuesto (dataset + período + moneda + variante) con los montos agregados; las columnas</w:t>
      </w:r>
      <w:r>
        <w:t xml:space="preserve"> </w:t>
      </w:r>
      <w:r>
        <w:rPr>
          <w:rStyle w:val="VerbatimChar"/>
        </w:rPr>
        <w:t xml:space="preserve">_mo</w:t>
      </w:r>
      <w:r>
        <w:t xml:space="preserve"> </w:t>
      </w:r>
      <w:r>
        <w:t xml:space="preserve">mantienen el valor publicado por DIPRES (miles de pesos/dólares) y las columnas</w:t>
      </w:r>
      <w:r>
        <w:t xml:space="preserve"> </w:t>
      </w:r>
      <w:r>
        <w:rPr>
          <w:rStyle w:val="VerbatimChar"/>
        </w:rPr>
        <w:t xml:space="preserve">_clp</w:t>
      </w:r>
      <w:r>
        <w:t xml:space="preserve"> </w:t>
      </w:r>
      <w:r>
        <w:t xml:space="preserve">ya están convertidas a pesos chilenos corrientes.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data/bronze/dipres_presupuestos_nodos.csv</w:t>
      </w:r>
      <w:r>
        <w:t xml:space="preserve">: detalle jerárquico (partida → capítulo → programa → subtítulo → item → asignación) con los montos en moneda original (miles) y CLP (pesos), códigos parentales y naturaleza contable.</w:t>
      </w:r>
    </w:p>
    <w:p>
      <w:pPr>
        <w:pStyle w:val="FirstParagraph"/>
      </w:pPr>
      <w:r>
        <w:t xml:space="preserve">Ambos archivos incluyen el slug del presupuesto, la variante (</w:t>
      </w:r>
      <w:r>
        <w:rPr>
          <w:rStyle w:val="VerbatimChar"/>
        </w:rPr>
        <w:t xml:space="preserve">base</w:t>
      </w:r>
      <w:r>
        <w:t xml:space="preserve">,</w:t>
      </w:r>
      <w:r>
        <w:t xml:space="preserve"> </w:t>
      </w:r>
      <w:r>
        <w:rPr>
          <w:rStyle w:val="VerbatimChar"/>
        </w:rPr>
        <w:t xml:space="preserve">ley_regular_incendios</w:t>
      </w:r>
      <w:r>
        <w:t xml:space="preserve">,</w:t>
      </w:r>
      <w:r>
        <w:t xml:space="preserve"> </w:t>
      </w:r>
      <w:r>
        <w:rPr>
          <w:rStyle w:val="VerbatimChar"/>
        </w:rPr>
        <w:t xml:space="preserve">fet_covid19</w:t>
      </w:r>
      <w:r>
        <w:t xml:space="preserve">, etc.), el nivel de origen (</w:t>
      </w:r>
      <w:r>
        <w:rPr>
          <w:rStyle w:val="VerbatimChar"/>
        </w:rPr>
        <w:t xml:space="preserve">nacional</w:t>
      </w:r>
      <w:r>
        <w:t xml:space="preserve">,</w:t>
      </w:r>
      <w:r>
        <w:t xml:space="preserve"> </w:t>
      </w:r>
      <w:r>
        <w:rPr>
          <w:rStyle w:val="VerbatimChar"/>
        </w:rPr>
        <w:t xml:space="preserve">partida</w:t>
      </w:r>
      <w:r>
        <w:t xml:space="preserve">, …), la ruta del archivo fuente y la fecha de recuperación desde el portal DIPRES.</w:t>
      </w:r>
      <w:r>
        <w:t xml:space="preserve"> </w:t>
      </w:r>
      <w:r>
        <w:t xml:space="preserve">La portada (</w:t>
      </w:r>
      <w:r>
        <w:rPr>
          <w:rStyle w:val="VerbatimChar"/>
        </w:rPr>
        <w:t xml:space="preserve">/</w:t>
      </w:r>
      <w:r>
        <w:t xml:space="preserve">) consume esta metadata desde</w:t>
      </w:r>
      <w:r>
        <w:t xml:space="preserve"> </w:t>
      </w:r>
      <w:r>
        <w:rPr>
          <w:rStyle w:val="VerbatimChar"/>
        </w:rPr>
        <w:t xml:space="preserve">data/meta/catalog/dipres_presupuestos.yaml</w:t>
      </w:r>
      <w:r>
        <w:t xml:space="preserve"> </w:t>
      </w:r>
      <w:r>
        <w:t xml:space="preserve">para exponer descargas, esquema y una muestra de cada tabla bronze.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Clasificación de transferencias</w:t>
      </w:r>
      <w:r>
        <w:t xml:space="preserve">: el neteo intragubernamental utiliza el diccionario</w:t>
      </w:r>
      <w:r>
        <w:t xml:space="preserve"> </w:t>
      </w:r>
      <w:r>
        <w:rPr>
          <w:rStyle w:val="VerbatimChar"/>
        </w:rPr>
        <w:t xml:space="preserve">data/meta/diccionarios/dipres_transfer_destinos.csv</w:t>
      </w:r>
      <w:r>
        <w:t xml:space="preserve">, que etiqueta cada subtítulo/ítem de las transferencias corrientes (</w:t>
      </w:r>
      <w:r>
        <w:rPr>
          <w:rStyle w:val="VerbatimChar"/>
        </w:rPr>
        <w:t xml:space="preserve">24</w:t>
      </w:r>
      <w:r>
        <w:t xml:space="preserve">) y de capital (</w:t>
      </w:r>
      <w:r>
        <w:rPr>
          <w:rStyle w:val="VerbatimChar"/>
        </w:rPr>
        <w:t xml:space="preserve">33</w:t>
      </w:r>
      <w:r>
        <w:t xml:space="preserve">) según el sector receptor (</w:t>
      </w:r>
      <w:r>
        <w:rPr>
          <w:rStyle w:val="VerbatimChar"/>
        </w:rPr>
        <w:t xml:space="preserve">sector_privado</w:t>
      </w:r>
      <w:r>
        <w:t xml:space="preserve">,</w:t>
      </w:r>
      <w:r>
        <w:t xml:space="preserve"> </w:t>
      </w:r>
      <w:r>
        <w:rPr>
          <w:rStyle w:val="VerbatimChar"/>
        </w:rPr>
        <w:t xml:space="preserve">gobierno_central</w:t>
      </w:r>
      <w:r>
        <w:t xml:space="preserve">,</w:t>
      </w:r>
      <w:r>
        <w:t xml:space="preserve"> </w:t>
      </w:r>
      <w:r>
        <w:rPr>
          <w:rStyle w:val="VerbatimChar"/>
        </w:rPr>
        <w:t xml:space="preserve">entidades_publicas</w:t>
      </w:r>
      <w:r>
        <w:t xml:space="preserve">,</w:t>
      </w:r>
      <w:r>
        <w:t xml:space="preserve"> </w:t>
      </w:r>
      <w:r>
        <w:rPr>
          <w:rStyle w:val="VerbatimChar"/>
        </w:rPr>
        <w:t xml:space="preserve">sector_externo</w:t>
      </w:r>
      <w:r>
        <w:t xml:space="preserve">, etc.). Los registros marcados como</w:t>
      </w:r>
      <w:r>
        <w:t xml:space="preserve"> </w:t>
      </w:r>
      <w:r>
        <w:rPr>
          <w:rStyle w:val="VerbatimChar"/>
        </w:rPr>
        <w:t xml:space="preserve">intragobierno=true</w:t>
      </w:r>
      <w:r>
        <w:t xml:space="preserve"> </w:t>
      </w:r>
      <w:r>
        <w:t xml:space="preserve">se descuentan explícitamente de los totales netos (</w:t>
      </w:r>
      <w:r>
        <w:rPr>
          <w:rStyle w:val="VerbatimChar"/>
        </w:rPr>
        <w:t xml:space="preserve">monto_ejecutado_neto_*</w:t>
      </w:r>
      <w:r>
        <w:t xml:space="preserve">). El diccionario puede extenderse añadiendo nuevas filas con comodines (</w:t>
      </w:r>
      <w:r>
        <w:rPr>
          <w:rStyle w:val="VerbatimChar"/>
        </w:rPr>
        <w:t xml:space="preserve">*</w:t>
      </w:r>
      <w:r>
        <w:t xml:space="preserve">) para ítems o asignaciones específicas. Además, se aplica una heurística por denominación que reclasifica automáticamente los montos dirigidos a municipalidades o programas de gratuidad en educación superior fuera del perímetro intragobierno, alineando la serie con el total oficial de DIPRES.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Variantes regulares vs extraordinarias</w:t>
      </w:r>
      <w:r>
        <w:t xml:space="preserve">: además de los agregados jerárquicos (</w:t>
      </w:r>
      <w:r>
        <w:rPr>
          <w:rStyle w:val="VerbatimChar"/>
        </w:rPr>
        <w:t xml:space="preserve">partida</w:t>
      </w:r>
      <w:r>
        <w:t xml:space="preserve">,</w:t>
      </w:r>
      <w:r>
        <w:t xml:space="preserve"> </w:t>
      </w:r>
      <w:r>
        <w:rPr>
          <w:rStyle w:val="VerbatimChar"/>
        </w:rPr>
        <w:t xml:space="preserve">capitulo</w:t>
      </w:r>
      <w:r>
        <w:t xml:space="preserve">,</w:t>
      </w:r>
      <w:r>
        <w:t xml:space="preserve"> </w:t>
      </w:r>
      <w:r>
        <w:rPr>
          <w:rStyle w:val="VerbatimChar"/>
        </w:rPr>
        <w:t xml:space="preserve">programa</w:t>
      </w:r>
      <w:r>
        <w:t xml:space="preserve">,</w:t>
      </w:r>
      <w:r>
        <w:t xml:space="preserve"> </w:t>
      </w:r>
      <w:r>
        <w:rPr>
          <w:rStyle w:val="VerbatimChar"/>
        </w:rPr>
        <w:t xml:space="preserve">subtitulo</w:t>
      </w:r>
      <w:r>
        <w:t xml:space="preserve">), la carpeta</w:t>
      </w:r>
      <w:r>
        <w:t xml:space="preserve"> </w:t>
      </w:r>
      <w:r>
        <w:rPr>
          <w:rStyle w:val="VerbatimChar"/>
        </w:rPr>
        <w:t xml:space="preserve">tmp/</w:t>
      </w:r>
      <w:r>
        <w:t xml:space="preserve"> </w:t>
      </w:r>
      <w:r>
        <w:t xml:space="preserve">y el payload</w:t>
      </w:r>
      <w:r>
        <w:t xml:space="preserve"> </w:t>
      </w:r>
      <w:r>
        <w:rPr>
          <w:rStyle w:val="VerbatimChar"/>
        </w:rPr>
        <w:t xml:space="preserve">aggregates["variant"]</w:t>
      </w:r>
      <w:r>
        <w:t xml:space="preserve"> </w:t>
      </w:r>
      <w:r>
        <w:t xml:space="preserve">entregan una tabla resumen por año y variante (</w:t>
      </w:r>
      <w:r>
        <w:rPr>
          <w:rStyle w:val="VerbatimChar"/>
        </w:rPr>
        <w:t xml:space="preserve">base</w:t>
      </w:r>
      <w:r>
        <w:t xml:space="preserve">,</w:t>
      </w:r>
      <w:r>
        <w:t xml:space="preserve"> </w:t>
      </w:r>
      <w:r>
        <w:rPr>
          <w:rStyle w:val="VerbatimChar"/>
        </w:rPr>
        <w:t xml:space="preserve">fet_covid19</w:t>
      </w:r>
      <w:r>
        <w:t xml:space="preserve">,</w:t>
      </w:r>
      <w:r>
        <w:t xml:space="preserve"> </w:t>
      </w:r>
      <w:r>
        <w:rPr>
          <w:rStyle w:val="VerbatimChar"/>
        </w:rPr>
        <w:t xml:space="preserve">incendios</w:t>
      </w:r>
      <w:r>
        <w:t xml:space="preserve">, …) con los montos brutos, ajustes intragobierno y netos. Esto permite separar rápidamente el gasto extraordinario (por decretos FET/incendios) del presupuesto base.</w:t>
      </w:r>
    </w:p>
    <w:bookmarkEnd w:id="23"/>
    <w:bookmarkStart w:id="24" w:name="unidades-y-naturaleza-de-montos"/>
    <w:p>
      <w:pPr>
        <w:pStyle w:val="Heading2"/>
      </w:pPr>
      <w:r>
        <w:t xml:space="preserve">Unidades y naturaleza de montos</w:t>
      </w:r>
    </w:p>
    <w:p>
      <w:pPr>
        <w:pStyle w:val="Compact"/>
        <w:numPr>
          <w:ilvl w:val="0"/>
          <w:numId w:val="1007"/>
        </w:numPr>
      </w:pPr>
      <w:r>
        <w:t xml:space="preserve">DIPRES publica los montos en</w:t>
      </w:r>
      <w:r>
        <w:t xml:space="preserve"> </w:t>
      </w:r>
      <w:r>
        <w:rPr>
          <w:b/>
          <w:bCs/>
        </w:rPr>
        <w:t xml:space="preserve">miles</w:t>
      </w:r>
      <w:r>
        <w:t xml:space="preserve"> </w:t>
      </w:r>
      <w:r>
        <w:t xml:space="preserve">de pesos o dólares. El pipeline normaliza todos los valores multiplicando por</w:t>
      </w:r>
      <w:r>
        <w:t xml:space="preserve"> </w:t>
      </w:r>
      <w:r>
        <w:rPr>
          <w:rStyle w:val="VerbatimChar"/>
        </w:rPr>
        <w:t xml:space="preserve">1 000</w:t>
      </w:r>
      <w:r>
        <w:t xml:space="preserve"> </w:t>
      </w:r>
      <w:r>
        <w:t xml:space="preserve">antes de exponerlos en la API. Los campos</w:t>
      </w:r>
      <w:r>
        <w:t xml:space="preserve"> </w:t>
      </w:r>
      <w:r>
        <w:rPr>
          <w:rStyle w:val="VerbatimChar"/>
        </w:rPr>
        <w:t xml:space="preserve">monto_*_clp</w:t>
      </w:r>
      <w:r>
        <w:t xml:space="preserve"> </w:t>
      </w:r>
      <w:r>
        <w:t xml:space="preserve">ya están en pesos chilenos (CLP) y los campos</w:t>
      </w:r>
      <w:r>
        <w:t xml:space="preserve"> </w:t>
      </w:r>
      <w:r>
        <w:rPr>
          <w:rStyle w:val="VerbatimChar"/>
        </w:rPr>
        <w:t xml:space="preserve">monto_*_mo</w:t>
      </w:r>
      <w:r>
        <w:t xml:space="preserve"> </w:t>
      </w:r>
      <w:r>
        <w:t xml:space="preserve">reflejan la moneda original, igualmente convertida desde miles a unidades.</w:t>
      </w:r>
    </w:p>
    <w:p>
      <w:pPr>
        <w:pStyle w:val="Compact"/>
        <w:numPr>
          <w:ilvl w:val="0"/>
          <w:numId w:val="1007"/>
        </w:numPr>
      </w:pPr>
      <w:r>
        <w:t xml:space="preserve">Cada nodo de la jerarquía incorpora un bloque</w:t>
      </w:r>
      <w:r>
        <w:t xml:space="preserve"> </w:t>
      </w:r>
      <w:r>
        <w:rPr>
          <w:rStyle w:val="VerbatimChar"/>
        </w:rPr>
        <w:t xml:space="preserve">unidad</w:t>
      </w:r>
      <w:r>
        <w:t xml:space="preserve"> </w:t>
      </w:r>
      <w:r>
        <w:t xml:space="preserve">que detalla el factor aplicado y las monedas involucradas, de modo que no se realicen conversiones adicionales por error.</w:t>
      </w:r>
    </w:p>
    <w:p>
      <w:pPr>
        <w:pStyle w:val="Compact"/>
        <w:numPr>
          <w:ilvl w:val="0"/>
          <w:numId w:val="1007"/>
        </w:numPr>
      </w:pPr>
      <w:r>
        <w:t xml:space="preserve">El campo</w:t>
      </w:r>
      <w:r>
        <w:t xml:space="preserve"> </w:t>
      </w:r>
      <w:r>
        <w:rPr>
          <w:rStyle w:val="VerbatimChar"/>
        </w:rPr>
        <w:t xml:space="preserve">naturaleza</w:t>
      </w:r>
      <w:r>
        <w:t xml:space="preserve"> </w:t>
      </w:r>
      <w:r>
        <w:t xml:space="preserve">indica la clasificación contable del registro: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ingreso</w:t>
      </w:r>
      <w:r>
        <w:t xml:space="preserve">: subtítulos</w:t>
      </w:r>
      <w:r>
        <w:t xml:space="preserve"> </w:t>
      </w:r>
      <w:r>
        <w:rPr>
          <w:rStyle w:val="VerbatimChar"/>
        </w:rPr>
        <w:t xml:space="preserve">01</w:t>
      </w:r>
      <w:r>
        <w:t xml:space="preserve"> </w:t>
      </w:r>
      <w:r>
        <w:t xml:space="preserve">a</w:t>
      </w:r>
      <w:r>
        <w:t xml:space="preserve"> </w:t>
      </w:r>
      <w:r>
        <w:rPr>
          <w:rStyle w:val="VerbatimChar"/>
        </w:rPr>
        <w:t xml:space="preserve">15</w:t>
      </w:r>
      <w:r>
        <w:t xml:space="preserve">.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gasto</w:t>
      </w:r>
      <w:r>
        <w:t xml:space="preserve">: subtítulos</w:t>
      </w:r>
      <w:r>
        <w:t xml:space="preserve"> </w:t>
      </w:r>
      <w:r>
        <w:rPr>
          <w:rStyle w:val="VerbatimChar"/>
        </w:rPr>
        <w:t xml:space="preserve">21</w:t>
      </w:r>
      <w:r>
        <w:t xml:space="preserve"> </w:t>
      </w:r>
      <w:r>
        <w:t xml:space="preserve">a</w:t>
      </w:r>
      <w:r>
        <w:t xml:space="preserve"> </w:t>
      </w:r>
      <w:r>
        <w:rPr>
          <w:rStyle w:val="VerbatimChar"/>
        </w:rPr>
        <w:t xml:space="preserve">35</w:t>
      </w:r>
      <w:r>
        <w:t xml:space="preserve">.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mixto</w:t>
      </w:r>
      <w:r>
        <w:t xml:space="preserve">: agregados con ingresos y gastos.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desconocido</w:t>
      </w:r>
      <w:r>
        <w:t xml:space="preserve">: filas sin subtítulo o con códigos no catalogados.</w:t>
      </w:r>
    </w:p>
    <w:p>
      <w:pPr>
        <w:pStyle w:val="Compact"/>
        <w:numPr>
          <w:ilvl w:val="0"/>
          <w:numId w:val="1007"/>
        </w:numPr>
      </w:pPr>
      <w:r>
        <w:t xml:space="preserve">Para convertir montos a términos reales y compararlos con el PIB, se dispone del paquete</w:t>
      </w:r>
      <w:r>
        <w:t xml:space="preserve"> </w:t>
      </w:r>
      <w:r>
        <w:rPr>
          <w:rStyle w:val="VerbatimChar"/>
        </w:rPr>
        <w:t xml:space="preserve">ref_bcch</w:t>
      </w:r>
      <w:r>
        <w:t xml:space="preserve"> </w:t>
      </w:r>
      <w:r>
        <w:t xml:space="preserve">(</w:t>
      </w:r>
      <w:r>
        <w:rPr>
          <w:rStyle w:val="VerbatimChar"/>
        </w:rPr>
        <w:t xml:space="preserve">data/meta/catalog/ref_bcch.yaml</w:t>
      </w:r>
      <w:r>
        <w:t xml:space="preserve">) que contiene: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data/ref/bcch/ipc_mensual.csv</w:t>
      </w:r>
      <w:r>
        <w:t xml:space="preserve"> </w:t>
      </w:r>
      <w:r>
        <w:t xml:space="preserve">— IPC general histórico (base 2018=100) descargado vía</w:t>
      </w:r>
      <w:r>
        <w:t xml:space="preserve"> </w:t>
      </w:r>
      <w:r>
        <w:rPr>
          <w:rStyle w:val="VerbatimChar"/>
        </w:rPr>
        <w:t xml:space="preserve">scripts/fetch_bcch_series.py</w:t>
      </w:r>
      <w:r>
        <w:t xml:space="preserve">.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data/ref/bcch/pib_trimestral_real_2018.csv</w:t>
      </w:r>
      <w:r>
        <w:t xml:space="preserve"> </w:t>
      </w:r>
      <w:r>
        <w:t xml:space="preserve">— PIB real encadenado trimestral (base 2018=100, CLP de 2018).</w:t>
      </w:r>
      <w:r>
        <w:t xml:space="preserve"> </w:t>
      </w:r>
      <w:r>
        <w:t xml:space="preserve">Estas series permiten construir deflactores y razones</w:t>
      </w:r>
      <w:r>
        <w:t xml:space="preserve"> </w:t>
      </w:r>
      <w:r>
        <w:rPr>
          <w:rStyle w:val="VerbatimChar"/>
        </w:rPr>
        <w:t xml:space="preserve">monto/PIB</w:t>
      </w:r>
      <w:r>
        <w:t xml:space="preserve"> </w:t>
      </w:r>
      <w:r>
        <w:t xml:space="preserve">en la capa analítica (silver/gold).</w:t>
      </w:r>
    </w:p>
    <w:bookmarkEnd w:id="24"/>
    <w:bookmarkStart w:id="25" w:name="ejecución-total-nivel-nacional"/>
    <w:p>
      <w:pPr>
        <w:pStyle w:val="Heading2"/>
      </w:pPr>
      <w:r>
        <w:t xml:space="preserve">Ejecución Total — Nivel nacional</w:t>
      </w:r>
    </w:p>
    <w:p>
      <w:pPr>
        <w:pStyle w:val="FirstParagraph"/>
      </w:pPr>
      <w:r>
        <w:t xml:space="preserve">Cobertura descargada automáticamente (CSV + XML en pesos y dólares):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"/>
        <w:gridCol w:w="2640"/>
        <w:gridCol w:w="1989"/>
        <w:gridCol w:w="1916"/>
        <w:gridCol w:w="122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Año</w:t>
            </w:r>
          </w:p>
        </w:tc>
        <w:tc>
          <w:tcPr/>
          <w:p>
            <w:pPr>
              <w:pStyle w:val="Compact"/>
            </w:pPr>
            <w:r>
              <w:t xml:space="preserve">Mensual disponibles</w:t>
            </w:r>
          </w:p>
        </w:tc>
        <w:tc>
          <w:tcPr/>
          <w:p>
            <w:pPr>
              <w:pStyle w:val="Compact"/>
            </w:pPr>
            <w:r>
              <w:t xml:space="preserve">Mensual faltantes</w:t>
            </w:r>
          </w:p>
        </w:tc>
        <w:tc>
          <w:tcPr/>
          <w:p>
            <w:pPr>
              <w:pStyle w:val="Compact"/>
            </w:pPr>
            <w:r>
              <w:t xml:space="preserve">Trimestral disponibles</w:t>
            </w:r>
          </w:p>
        </w:tc>
        <w:tc>
          <w:tcPr/>
          <w:p>
            <w:pPr>
              <w:pStyle w:val="Compact"/>
            </w:pPr>
            <w:r>
              <w:t xml:space="preserve">Trimestral faltantes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2025</w:t>
            </w:r>
          </w:p>
        </w:tc>
        <w:tc>
          <w:tcPr/>
          <w:p>
            <w:pPr>
              <w:pStyle w:val="Compact"/>
            </w:pPr>
            <w:r>
              <w:t xml:space="preserve">enero, febrero, abril, mayo, julio, agosto</w:t>
            </w:r>
          </w:p>
        </w:tc>
        <w:tc>
          <w:tcPr/>
          <w:p>
            <w:pPr>
              <w:pStyle w:val="Compact"/>
            </w:pPr>
            <w:r>
              <w:t xml:space="preserve">marzo, junio, septiembre, octubre, noviembre, diciembre</w:t>
            </w:r>
          </w:p>
        </w:tc>
        <w:tc>
          <w:tcPr/>
          <w:p>
            <w:pPr>
              <w:pStyle w:val="Compact"/>
            </w:pPr>
            <w:r>
              <w:t xml:space="preserve">primer_trimestre, segundo_trimestre</w:t>
            </w:r>
          </w:p>
        </w:tc>
        <w:tc>
          <w:tcPr/>
          <w:p>
            <w:pPr>
              <w:pStyle w:val="Compact"/>
            </w:pPr>
            <w:r>
              <w:t xml:space="preserve">tercer_trimestre, cuarto_trimestre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2024</w:t>
            </w:r>
          </w:p>
        </w:tc>
        <w:tc>
          <w:tcPr/>
          <w:p>
            <w:pPr>
              <w:pStyle w:val="Compact"/>
            </w:pPr>
            <w:r>
              <w:t xml:space="preserve">enero, febrero, abril, mayo, julio, agosto, octubre, noviembre, diciembre</w:t>
            </w:r>
          </w:p>
        </w:tc>
        <w:tc>
          <w:tcPr/>
          <w:p>
            <w:pPr>
              <w:pStyle w:val="Compact"/>
            </w:pPr>
            <w:r>
              <w:t xml:space="preserve">marzo, junio, septiembre</w:t>
            </w:r>
          </w:p>
        </w:tc>
        <w:tc>
          <w:tcPr/>
          <w:p>
            <w:pPr>
              <w:pStyle w:val="Compact"/>
            </w:pPr>
            <w:r>
              <w:t xml:space="preserve">primer_trimestre, segundo_trimestre, tercer_trimestre</w:t>
            </w:r>
          </w:p>
        </w:tc>
        <w:tc>
          <w:tcPr/>
          <w:p>
            <w:pPr>
              <w:pStyle w:val="Compact"/>
            </w:pPr>
            <w:r>
              <w:t xml:space="preserve">cuarto_trimestre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2022</w:t>
            </w:r>
          </w:p>
        </w:tc>
        <w:tc>
          <w:tcPr/>
          <w:p>
            <w:pPr>
              <w:pStyle w:val="Compact"/>
            </w:pPr>
            <w:r>
              <w:t xml:space="preserve">enero, febrero, abril, mayo, julio, agosto, octubre, noviembre, diciembre</w:t>
            </w:r>
          </w:p>
        </w:tc>
        <w:tc>
          <w:tcPr/>
          <w:p>
            <w:pPr>
              <w:pStyle w:val="Compact"/>
            </w:pPr>
            <w:r>
              <w:t xml:space="preserve">marzo, junio, septiembre</w:t>
            </w:r>
          </w:p>
        </w:tc>
        <w:tc>
          <w:tcPr/>
          <w:p>
            <w:pPr>
              <w:pStyle w:val="Compact"/>
            </w:pPr>
            <w:r>
              <w:t xml:space="preserve">primer_trimestre, segundo_trimestre, tercer_trimestre</w:t>
            </w:r>
          </w:p>
        </w:tc>
        <w:tc>
          <w:tcPr/>
          <w:p>
            <w:pPr>
              <w:pStyle w:val="Compact"/>
            </w:pPr>
            <w:r>
              <w:t xml:space="preserve">cuarto_trimestre</w:t>
            </w:r>
          </w:p>
        </w:tc>
      </w:tr>
    </w:tbl>
    <w:p>
      <w:pPr>
        <w:pStyle w:val="BodyText"/>
      </w:pPr>
      <w:r>
        <w:t xml:space="preserve">Observaciones: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2023</w:t>
      </w:r>
      <w:r>
        <w:t xml:space="preserve">: la pestaña</w:t>
      </w:r>
      <w:r>
        <w:t xml:space="preserve"> </w:t>
      </w:r>
      <w:r>
        <w:t xml:space="preserve">“Nacional”</w:t>
      </w:r>
      <w:r>
        <w:t xml:space="preserve"> </w:t>
      </w:r>
      <w:r>
        <w:t xml:space="preserve">se carga vía AJAX y no expone los enlaces en el HTML inicial; quedó pendiente automatizar ese fetch.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≤2021</w:t>
      </w:r>
      <w:r>
        <w:t xml:space="preserve">: el patrón</w:t>
      </w:r>
      <w:r>
        <w:t xml:space="preserve"> </w:t>
      </w:r>
      <w:r>
        <w:rPr>
          <w:rStyle w:val="VerbatimChar"/>
        </w:rPr>
        <w:t xml:space="preserve">w3-multipropertyvalues-25910-{pvid}.html</w:t>
      </w:r>
      <w:r>
        <w:t xml:space="preserve"> </w:t>
      </w:r>
      <w:r>
        <w:t xml:space="preserve">devuelve 404. Se requiere investigar endpoints históricos o repositorios alternativos de DIPRES.</w:t>
      </w:r>
    </w:p>
    <w:p>
      <w:pPr>
        <w:pStyle w:val="Compact"/>
        <w:numPr>
          <w:ilvl w:val="0"/>
          <w:numId w:val="1010"/>
        </w:numPr>
      </w:pPr>
      <w:r>
        <w:t xml:space="preserve">Sólo se recolectó el nivel nacional; las pestañas de Partidas/Capítulos/Programas también cargan contenido asincrónico y no están incluidas en esta pasada.</w:t>
      </w:r>
    </w:p>
    <w:p>
      <w:pPr>
        <w:pStyle w:val="Compact"/>
        <w:numPr>
          <w:ilvl w:val="0"/>
          <w:numId w:val="1010"/>
        </w:numPr>
      </w:pPr>
      <w:r>
        <w:t xml:space="preserve">Los antiguos</w:t>
      </w:r>
      <w:r>
        <w:t xml:space="preserve"> </w:t>
      </w:r>
      <w:r>
        <w:t xml:space="preserve">“primer/segundo/tercer/cuarto trimestre”</w:t>
      </w:r>
      <w:r>
        <w:t xml:space="preserve"> </w:t>
      </w:r>
      <w:r>
        <w:t xml:space="preserve">se normalizan como</w:t>
      </w:r>
      <w:r>
        <w:t xml:space="preserve"> </w:t>
      </w:r>
      <w:r>
        <w:rPr>
          <w:rStyle w:val="VerbatimChar"/>
        </w:rPr>
        <w:t xml:space="preserve">marzo</w:t>
      </w:r>
      <w:r>
        <w:t xml:space="preserve">,</w:t>
      </w:r>
      <w:r>
        <w:t xml:space="preserve"> </w:t>
      </w:r>
      <w:r>
        <w:rPr>
          <w:rStyle w:val="VerbatimChar"/>
        </w:rPr>
        <w:t xml:space="preserve">junio</w:t>
      </w:r>
      <w:r>
        <w:t xml:space="preserve">,</w:t>
      </w:r>
      <w:r>
        <w:t xml:space="preserve"> </w:t>
      </w:r>
      <w:r>
        <w:rPr>
          <w:rStyle w:val="VerbatimChar"/>
        </w:rPr>
        <w:t xml:space="preserve">septiembre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diciembre</w:t>
      </w:r>
      <w:r>
        <w:t xml:space="preserve">. El manifest y la API sólo exponen meses.</w:t>
      </w:r>
    </w:p>
    <w:bookmarkEnd w:id="25"/>
    <w:bookmarkStart w:id="27" w:name="X9a07e75338dd2f2526ea4880dff05caa9182d2b"/>
    <w:p>
      <w:pPr>
        <w:pStyle w:val="Heading2"/>
      </w:pPr>
      <w:r>
        <w:t xml:space="preserve">Proyecto de Ley de Presupuestos — Nivel nacional</w:t>
      </w:r>
    </w:p>
    <w:p>
      <w:pPr>
        <w:pStyle w:val="FirstParagraph"/>
      </w:pPr>
      <w:r>
        <w:t xml:space="preserve">Descargas nacionales disponibles (CSV/XML en pesos):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5"/>
        <w:gridCol w:w="565"/>
        <w:gridCol w:w="411"/>
        <w:gridCol w:w="308"/>
        <w:gridCol w:w="411"/>
        <w:gridCol w:w="60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Año</w:t>
            </w:r>
          </w:p>
        </w:tc>
        <w:tc>
          <w:tcPr/>
          <w:p>
            <w:pPr>
              <w:pStyle w:val="Compact"/>
            </w:pPr>
            <w:r>
              <w:t xml:space="preserve">Instrumento</w:t>
            </w:r>
          </w:p>
        </w:tc>
        <w:tc>
          <w:tcPr/>
          <w:p>
            <w:pPr>
              <w:pStyle w:val="Compact"/>
            </w:pPr>
            <w:r>
              <w:t xml:space="preserve">Nivel</w:t>
            </w:r>
          </w:p>
        </w:tc>
        <w:tc>
          <w:tcPr/>
          <w:p>
            <w:pPr>
              <w:pStyle w:val="Compact"/>
            </w:pPr>
            <w:r>
              <w:t xml:space="preserve">Moneda</w:t>
            </w:r>
          </w:p>
        </w:tc>
        <w:tc>
          <w:tcPr/>
          <w:p>
            <w:pPr>
              <w:pStyle w:val="Compact"/>
            </w:pPr>
            <w:r>
              <w:t xml:space="preserve">Formato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2025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https://www.dipres.gob.cl/597/articles-346717_doc_csv.csv · https://www.dipres.gob.cl/597/articles-346717_doc_xml.xml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2024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https://www.dipres.gob.cl/597/articles-320810_doc_csv.csv · https://www.dipres.gob.cl/597/articles-320810_doc_xml.xml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2023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https://www.dipres.gob.cl/597/articles-288938_doc_csv.csv · https://www.dipres.gob.cl/597/articles-288938_doc_xml.xml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2022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https://www.dipres.gob.cl/597/articles-244740_doc_csv.csv · https://www.dipres.gob.cl/597/articles-244740_doc_xml.xml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2021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https://www.dipres.gob.cl/597/articles-208646_doc_csv.csv · https://www.dipres.gob.cl/597/articles-208646_doc_xml.xml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2020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https://www.dipres.gob.cl/597/articles-193253_doc_csv.csv · https://www.dipres.gob.cl/597/articles-193253_doc_xml.xml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2019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https://www.dipres.gob.cl/597/articles-178466_doc_csv.csv · https://www.dipres.gob.cl/597/articles-178466_doc_xml.xml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2018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https://www.dipres.gob.cl/597/articles-166184_doc_csv.csv · https://www.dipres.gob.cl/597/articles-166184_doc_xml.xml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2017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https://www.dipres.gob.cl/597/articles-150135_doc_csv.csv · https://www.dipres.gob.cl/597/articles-150135_doc_xml.xml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2016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https://www.dipres.gob.cl/597/articles-136005_doc_csv.csv · https://www.dipres.gob.cl/597/articles-136005_doc_xml.xml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2015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https://www.dipres.gob.cl/597/articles-122591_doc_csv.csv · https://www.dipres.gob.cl/597/articles-122591_doc_xml.xml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2014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https://www.dipres.gob.cl/597/articles-114118_doc_csv.csv · https://www.dipres.gob.cl/597/articles-114118_doc_xml.xml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2013</w:t>
            </w:r>
          </w:p>
        </w:tc>
        <w:tc>
          <w:tcPr/>
          <w:p>
            <w:pPr>
              <w:pStyle w:val="Compact"/>
            </w:pPr>
            <w:r>
              <w:t xml:space="preserve">Proyecto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https://www.dipres.gob.cl/597/articles-94669_doc_csv.csv · https://www.dipres.gob.cl/597/articles-94669_doc_xml.xml</w:t>
            </w:r>
          </w:p>
        </w:tc>
      </w:tr>
    </w:tbl>
    <w:p>
      <w:pPr>
        <w:pStyle w:val="BodyText"/>
      </w:pPr>
      <w:r>
        <w:t xml:space="preserve">Complementos (</w:t>
      </w:r>
      <w:r>
        <w:rPr>
          <w:rStyle w:val="VerbatimChar"/>
        </w:rPr>
        <w:t xml:space="preserve">definiciones_estrategicas_*</w:t>
      </w:r>
      <w:r>
        <w:t xml:space="preserve">,</w:t>
      </w:r>
      <w:r>
        <w:t xml:space="preserve"> </w:t>
      </w:r>
      <w:r>
        <w:rPr>
          <w:rStyle w:val="VerbatimChar"/>
        </w:rPr>
        <w:t xml:space="preserve">indicadores_de_desempeno_*</w:t>
      </w:r>
      <w:r>
        <w:t xml:space="preserve">) se mantienen para 2022–2025 (XLSX). Las pestañas Partida/Capítulo/Programa siguen cargándose vía AJAX.</w:t>
      </w:r>
    </w:p>
    <w:p>
      <w:pPr>
        <w:pStyle w:val="BlockText"/>
      </w:pPr>
      <w:r>
        <w:t xml:space="preserve">2010 y años anteriores retornan 404 en</w:t>
      </w:r>
      <w:r>
        <w:t xml:space="preserve"> </w:t>
      </w:r>
      <w:r>
        <w:rPr>
          <w:rStyle w:val="VerbatimChar"/>
        </w:rPr>
        <w:t xml:space="preserve">w3-multipropertyvalues-15168-{pvid}.html</w:t>
      </w:r>
      <w:r>
        <w:t xml:space="preserve">. Hace falta revisar el archivo histórico de DIPRES o el repositorio 594/598.</w:t>
      </w:r>
    </w:p>
    <w:bookmarkStart w:id="26" w:name="ley-de-presupuestos-nivel-nacional"/>
    <w:p>
      <w:pPr>
        <w:pStyle w:val="Heading3"/>
      </w:pPr>
      <w:r>
        <w:t xml:space="preserve">Ley de Presupuestos — Nivel nacional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5"/>
        <w:gridCol w:w="565"/>
        <w:gridCol w:w="411"/>
        <w:gridCol w:w="308"/>
        <w:gridCol w:w="411"/>
        <w:gridCol w:w="60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Año</w:t>
            </w:r>
          </w:p>
        </w:tc>
        <w:tc>
          <w:tcPr/>
          <w:p>
            <w:pPr>
              <w:pStyle w:val="Compact"/>
            </w:pPr>
            <w:r>
              <w:t xml:space="preserve">Instrumento</w:t>
            </w:r>
          </w:p>
        </w:tc>
        <w:tc>
          <w:tcPr/>
          <w:p>
            <w:pPr>
              <w:pStyle w:val="Compact"/>
            </w:pPr>
            <w:r>
              <w:t xml:space="preserve">Nivel</w:t>
            </w:r>
          </w:p>
        </w:tc>
        <w:tc>
          <w:tcPr/>
          <w:p>
            <w:pPr>
              <w:pStyle w:val="Compact"/>
            </w:pPr>
            <w:r>
              <w:t xml:space="preserve">Moneda</w:t>
            </w:r>
          </w:p>
        </w:tc>
        <w:tc>
          <w:tcPr/>
          <w:p>
            <w:pPr>
              <w:pStyle w:val="Compact"/>
            </w:pPr>
            <w:r>
              <w:t xml:space="preserve">Formato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2025</w:t>
            </w:r>
          </w:p>
        </w:tc>
        <w:tc>
          <w:tcPr/>
          <w:p>
            <w:pPr>
              <w:pStyle w:val="Compact"/>
            </w:pPr>
            <w:r>
              <w:t xml:space="preserve">Ley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https://www.dipres.gob.cl/597/articles-354806_doc_csv.csv · https://www.dipres.gob.cl/597/articles-354806_doc_xml.xml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2024</w:t>
            </w:r>
          </w:p>
        </w:tc>
        <w:tc>
          <w:tcPr/>
          <w:p>
            <w:pPr>
              <w:pStyle w:val="Compact"/>
            </w:pPr>
            <w:r>
              <w:t xml:space="preserve">Ley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https://www.dipres.gob.cl/597/articles-325081_doc_csv.csv · https://www.dipres.gob.cl/597/articles-325081_doc_xml.xml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2023</w:t>
            </w:r>
          </w:p>
        </w:tc>
        <w:tc>
          <w:tcPr/>
          <w:p>
            <w:pPr>
              <w:pStyle w:val="Compact"/>
            </w:pPr>
            <w:r>
              <w:t xml:space="preserve">Ley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https://www.dipres.gob.cl/597/articles-299462_doc_csv.csv · https://www.dipres.gob.cl/597/articles-299462_doc_xml.xml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2022</w:t>
            </w:r>
          </w:p>
        </w:tc>
        <w:tc>
          <w:tcPr/>
          <w:p>
            <w:pPr>
              <w:pStyle w:val="Compact"/>
            </w:pPr>
            <w:r>
              <w:t xml:space="preserve">Ley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https://www.dipres.gob.cl/597/articles-257515_doc_csv.csv · https://www.dipres.gob.cl/597/articles-257515_doc_xml.xml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2021</w:t>
            </w:r>
          </w:p>
        </w:tc>
        <w:tc>
          <w:tcPr/>
          <w:p>
            <w:pPr>
              <w:pStyle w:val="Compact"/>
            </w:pPr>
            <w:r>
              <w:t xml:space="preserve">Ley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https://www.dipres.gob.cl/597/articles-213730_doc_csv.csv · https://www.dipres.gob.cl/597/articles-213730_doc_xml.xml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2020</w:t>
            </w:r>
          </w:p>
        </w:tc>
        <w:tc>
          <w:tcPr/>
          <w:p>
            <w:pPr>
              <w:pStyle w:val="Compact"/>
            </w:pPr>
            <w:r>
              <w:t xml:space="preserve">Ley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https://www.dipres.gob.cl/597/articles-198054_doc_csv.csv · https://www.dipres.gob.cl/597/articles-198054_doc_xml.xml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2019</w:t>
            </w:r>
          </w:p>
        </w:tc>
        <w:tc>
          <w:tcPr/>
          <w:p>
            <w:pPr>
              <w:pStyle w:val="Compact"/>
            </w:pPr>
            <w:r>
              <w:t xml:space="preserve">Ley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https://www.dipres.gob.cl/597/articles-183868_doc_csv.csv · https://www.dipres.gob.cl/597/articles-183868_doc_xml.xml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2018</w:t>
            </w:r>
          </w:p>
        </w:tc>
        <w:tc>
          <w:tcPr/>
          <w:p>
            <w:pPr>
              <w:pStyle w:val="Compact"/>
            </w:pPr>
            <w:r>
              <w:t xml:space="preserve">Ley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https://www.dipres.gob.cl/597/articles-168762_doc_csv.csv · https://www.dipres.gob.cl/597/articles-168762_doc_xml.xml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2017</w:t>
            </w:r>
          </w:p>
        </w:tc>
        <w:tc>
          <w:tcPr/>
          <w:p>
            <w:pPr>
              <w:pStyle w:val="Compact"/>
            </w:pPr>
            <w:r>
              <w:t xml:space="preserve">Ley</w:t>
            </w:r>
          </w:p>
        </w:tc>
        <w:tc>
          <w:tcPr/>
          <w:p>
            <w:pPr>
              <w:pStyle w:val="Compact"/>
            </w:pPr>
            <w:r>
              <w:t xml:space="preserve">Nacional</w:t>
            </w:r>
          </w:p>
        </w:tc>
        <w:tc>
          <w:tcPr/>
          <w:p>
            <w:pPr>
              <w:pStyle w:val="Compact"/>
            </w:pPr>
            <w:r>
              <w:t xml:space="preserve">Pesos</w:t>
            </w:r>
          </w:p>
        </w:tc>
        <w:tc>
          <w:tcPr/>
          <w:p>
            <w:pPr>
              <w:pStyle w:val="Compact"/>
            </w:pPr>
            <w:r>
              <w:t xml:space="preserve">CSV, XML</w:t>
            </w:r>
          </w:p>
        </w:tc>
        <w:tc>
          <w:tcPr/>
          <w:p>
            <w:pPr>
              <w:pStyle w:val="Compact"/>
            </w:pPr>
            <w:r>
              <w:t xml:space="preserve">https://www.dipres.gob.cl/597/articles-155375_doc_csv.csv · https://www.dipres.gob.cl/597/articles-155375_doc_xml.xml</w:t>
            </w:r>
          </w:p>
        </w:tc>
      </w:tr>
    </w:tbl>
    <w:p>
      <w:pPr>
        <w:pStyle w:val="BlockText"/>
      </w:pPr>
      <w:r>
        <w:t xml:space="preserve">No se encontraron enlaces públicos para 2016 y años anteriores; el portal responde 404. Se requiere revisar el sitio legacy o el archivo PDF oficial.</w:t>
      </w:r>
    </w:p>
    <w:bookmarkEnd w:id="26"/>
    <w:bookmarkEnd w:id="27"/>
    <w:bookmarkStart w:id="30" w:name="X1f73bc2d908c1a8ae63bf583499e0462a9a8578"/>
    <w:p>
      <w:pPr>
        <w:pStyle w:val="Heading2"/>
      </w:pPr>
      <w:r>
        <w:t xml:space="preserve">Metadatos generados (</w:t>
      </w:r>
      <w:r>
        <w:rPr>
          <w:rStyle w:val="VerbatimChar"/>
        </w:rPr>
        <w:t xml:space="preserve">data/meta/dipres_files_metadata.csv</w:t>
      </w:r>
      <w:r>
        <w:t xml:space="preserve">)</w:t>
      </w:r>
    </w:p>
    <w:p>
      <w:pPr>
        <w:pStyle w:val="FirstParagraph"/>
      </w:pPr>
      <w:r>
        <w:t xml:space="preserve">Para cada archivo se registra: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dataset</w:t>
      </w:r>
      <w:r>
        <w:t xml:space="preserve">,</w:t>
      </w:r>
      <w:r>
        <w:t xml:space="preserve"> </w:t>
      </w:r>
      <w:r>
        <w:rPr>
          <w:rStyle w:val="VerbatimChar"/>
        </w:rPr>
        <w:t xml:space="preserve">instrument_type</w:t>
      </w:r>
    </w:p>
    <w:p>
      <w:pPr>
        <w:pStyle w:val="Compact"/>
        <w:numPr>
          <w:ilvl w:val="0"/>
          <w:numId w:val="1011"/>
        </w:numPr>
      </w:pPr>
      <w:r>
        <w:t xml:space="preserve">año, periodo, tipo de periodo (</w:t>
      </w:r>
      <w:r>
        <w:rPr>
          <w:rStyle w:val="VerbatimChar"/>
        </w:rPr>
        <w:t xml:space="preserve">month</w:t>
      </w:r>
      <w:r>
        <w:t xml:space="preserve">,</w:t>
      </w:r>
      <w:r>
        <w:t xml:space="preserve"> </w:t>
      </w:r>
      <w:r>
        <w:rPr>
          <w:rStyle w:val="VerbatimChar"/>
        </w:rPr>
        <w:t xml:space="preserve">quarter</w:t>
      </w:r>
      <w:r>
        <w:t xml:space="preserve">,</w:t>
      </w:r>
      <w:r>
        <w:t xml:space="preserve"> </w:t>
      </w:r>
      <w:r>
        <w:rPr>
          <w:rStyle w:val="VerbatimChar"/>
        </w:rPr>
        <w:t xml:space="preserve">annual</w:t>
      </w:r>
      <w:r>
        <w:t xml:space="preserve">)</w:t>
      </w:r>
    </w:p>
    <w:p>
      <w:pPr>
        <w:pStyle w:val="Compact"/>
        <w:numPr>
          <w:ilvl w:val="0"/>
          <w:numId w:val="1011"/>
        </w:numPr>
      </w:pPr>
      <w:r>
        <w:t xml:space="preserve">moneda (</w:t>
      </w:r>
      <w:r>
        <w:rPr>
          <w:rStyle w:val="VerbatimChar"/>
        </w:rPr>
        <w:t xml:space="preserve">pesos</w:t>
      </w:r>
      <w:r>
        <w:t xml:space="preserve">,</w:t>
      </w:r>
      <w:r>
        <w:t xml:space="preserve"> </w:t>
      </w:r>
      <w:r>
        <w:rPr>
          <w:rStyle w:val="VerbatimChar"/>
        </w:rPr>
        <w:t xml:space="preserve">dolares</w:t>
      </w:r>
      <w:r>
        <w:t xml:space="preserve">,</w:t>
      </w:r>
      <w:r>
        <w:t xml:space="preserve"> </w:t>
      </w:r>
      <w:r>
        <w:rPr>
          <w:rStyle w:val="VerbatimChar"/>
        </w:rPr>
        <w:t xml:space="preserve">sin_moneda</w:t>
      </w:r>
      <w:r>
        <w:t xml:space="preserve">)</w:t>
      </w:r>
    </w:p>
    <w:p>
      <w:pPr>
        <w:pStyle w:val="Compact"/>
        <w:numPr>
          <w:ilvl w:val="0"/>
          <w:numId w:val="1011"/>
        </w:numPr>
      </w:pPr>
      <w:r>
        <w:t xml:space="preserve">formato (</w:t>
      </w:r>
      <w:r>
        <w:rPr>
          <w:rStyle w:val="VerbatimChar"/>
        </w:rPr>
        <w:t xml:space="preserve">csv</w:t>
      </w:r>
      <w:r>
        <w:t xml:space="preserve">,</w:t>
      </w:r>
      <w:r>
        <w:t xml:space="preserve"> </w:t>
      </w:r>
      <w:r>
        <w:rPr>
          <w:rStyle w:val="VerbatimChar"/>
        </w:rPr>
        <w:t xml:space="preserve">xml</w:t>
      </w:r>
      <w:r>
        <w:t xml:space="preserve">,</w:t>
      </w:r>
      <w:r>
        <w:t xml:space="preserve"> </w:t>
      </w:r>
      <w:r>
        <w:rPr>
          <w:rStyle w:val="VerbatimChar"/>
        </w:rPr>
        <w:t xml:space="preserve">xls</w:t>
      </w:r>
      <w:r>
        <w:t xml:space="preserve">,</w:t>
      </w:r>
      <w:r>
        <w:t xml:space="preserve"> </w:t>
      </w:r>
      <w:r>
        <w:rPr>
          <w:rStyle w:val="VerbatimChar"/>
        </w:rPr>
        <w:t xml:space="preserve">xlsx</w:t>
      </w:r>
      <w:r>
        <w:t xml:space="preserve">)</w:t>
      </w:r>
    </w:p>
    <w:p>
      <w:pPr>
        <w:pStyle w:val="Compact"/>
        <w:numPr>
          <w:ilvl w:val="0"/>
          <w:numId w:val="1011"/>
        </w:numPr>
      </w:pPr>
      <w:r>
        <w:t xml:space="preserve">nombre de archivo y ruta local</w:t>
      </w:r>
    </w:p>
    <w:p>
      <w:pPr>
        <w:pStyle w:val="Compact"/>
        <w:numPr>
          <w:ilvl w:val="0"/>
          <w:numId w:val="1011"/>
        </w:numPr>
      </w:pPr>
      <w:r>
        <w:t xml:space="preserve">URL DIPRES y título oficial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retrieved_at</w:t>
      </w:r>
      <w:r>
        <w:t xml:space="preserve"> </w:t>
      </w:r>
      <w:r>
        <w:t xml:space="preserve">(UTC), autor/institución</w:t>
      </w:r>
    </w:p>
    <w:p>
      <w:pPr>
        <w:pStyle w:val="Compact"/>
        <w:numPr>
          <w:ilvl w:val="0"/>
          <w:numId w:val="1011"/>
        </w:numPr>
      </w:pPr>
      <w:r>
        <w:t xml:space="preserve">tamaño en bytes y hash SHA-256</w:t>
      </w:r>
    </w:p>
    <w:p>
      <w:pPr>
        <w:pStyle w:val="Compact"/>
        <w:numPr>
          <w:ilvl w:val="0"/>
          <w:numId w:val="1011"/>
        </w:numPr>
      </w:pPr>
      <w:r>
        <w:t xml:space="preserve">estado (</w:t>
      </w:r>
      <w:r>
        <w:rPr>
          <w:rStyle w:val="VerbatimChar"/>
        </w:rPr>
        <w:t xml:space="preserve">downloaded</w:t>
      </w:r>
      <w:r>
        <w:t xml:space="preserve"> </w:t>
      </w:r>
      <w:r>
        <w:t xml:space="preserve">si se bajó en esta corrida,</w:t>
      </w:r>
      <w:r>
        <w:t xml:space="preserve"> </w:t>
      </w:r>
      <w:r>
        <w:rPr>
          <w:rStyle w:val="VerbatimChar"/>
        </w:rPr>
        <w:t xml:space="preserve">existing</w:t>
      </w:r>
      <w:r>
        <w:t xml:space="preserve"> </w:t>
      </w:r>
      <w:r>
        <w:t xml:space="preserve">si ya estaba)</w:t>
      </w:r>
    </w:p>
    <w:bookmarkStart w:id="28" w:name="Xb406f449d313c9ef0346c17b40fc107adbfa515"/>
    <w:p>
      <w:pPr>
        <w:pStyle w:val="Heading3"/>
      </w:pPr>
      <w:r>
        <w:t xml:space="preserve">Glosario de programas (</w:t>
      </w:r>
      <w:r>
        <w:rPr>
          <w:rStyle w:val="VerbatimChar"/>
        </w:rPr>
        <w:t xml:space="preserve">data/meta/diccionarios/dipres_programas.csv</w:t>
      </w:r>
      <w:r>
        <w:t xml:space="preserve">)</w:t>
      </w:r>
    </w:p>
    <w:p>
      <w:pPr>
        <w:pStyle w:val="Compact"/>
        <w:numPr>
          <w:ilvl w:val="0"/>
          <w:numId w:val="1012"/>
        </w:numPr>
      </w:pPr>
      <w:r>
        <w:t xml:space="preserve">Generado automáticamente durante el pipeline</w:t>
      </w:r>
      <w:r>
        <w:t xml:space="preserve"> </w:t>
      </w:r>
      <w:r>
        <w:rPr>
          <w:rStyle w:val="VerbatimChar"/>
        </w:rPr>
        <w:t xml:space="preserve">DipresBudgetBronze</w:t>
      </w:r>
      <w:r>
        <w:t xml:space="preserve"> </w:t>
      </w:r>
      <w:r>
        <w:t xml:space="preserve">a partir de los anexos</w:t>
      </w:r>
      <w:r>
        <w:t xml:space="preserve"> </w:t>
      </w:r>
      <w:r>
        <w:rPr>
          <w:rStyle w:val="VerbatimChar"/>
        </w:rPr>
        <w:t xml:space="preserve">*_presupuesto_programa_*</w:t>
      </w:r>
      <w:r>
        <w:t xml:space="preserve"> </w:t>
      </w:r>
      <w:r>
        <w:t xml:space="preserve">publicados por DIPRES.</w:t>
      </w:r>
    </w:p>
    <w:p>
      <w:pPr>
        <w:pStyle w:val="Compact"/>
        <w:numPr>
          <w:ilvl w:val="0"/>
          <w:numId w:val="1012"/>
        </w:numPr>
      </w:pPr>
      <w:r>
        <w:t xml:space="preserve">Llave primaria:</w:t>
      </w:r>
      <w:r>
        <w:t xml:space="preserve"> </w:t>
      </w:r>
      <w:r>
        <w:rPr>
          <w:rStyle w:val="VerbatimChar"/>
        </w:rPr>
        <w:t xml:space="preserve">partida_codigo</w:t>
      </w:r>
      <w:r>
        <w:t xml:space="preserve">,</w:t>
      </w:r>
      <w:r>
        <w:t xml:space="preserve"> </w:t>
      </w:r>
      <w:r>
        <w:rPr>
          <w:rStyle w:val="VerbatimChar"/>
        </w:rPr>
        <w:t xml:space="preserve">capitulo_codigo</w:t>
      </w:r>
      <w:r>
        <w:t xml:space="preserve">,</w:t>
      </w:r>
      <w:r>
        <w:t xml:space="preserve"> </w:t>
      </w:r>
      <w:r>
        <w:rPr>
          <w:rStyle w:val="VerbatimChar"/>
        </w:rPr>
        <w:t xml:space="preserve">programa_codigo</w:t>
      </w:r>
      <w:r>
        <w:t xml:space="preserve"> </w:t>
      </w:r>
      <w:r>
        <w:t xml:space="preserve">(normalizados a dos dígitos).</w:t>
      </w:r>
    </w:p>
    <w:p>
      <w:pPr>
        <w:pStyle w:val="Compact"/>
        <w:numPr>
          <w:ilvl w:val="0"/>
          <w:numId w:val="1012"/>
        </w:numPr>
      </w:pPr>
      <w:r>
        <w:t xml:space="preserve">Para cada jerarquía se elige la descripción más informativa; si DIPRES entrega variantes en distintos años el pipeline deja un warning y retiene la etiqueta más extensa.</w:t>
      </w:r>
    </w:p>
    <w:p>
      <w:pPr>
        <w:pStyle w:val="Compact"/>
        <w:numPr>
          <w:ilvl w:val="0"/>
          <w:numId w:val="1012"/>
        </w:numPr>
      </w:pPr>
      <w:r>
        <w:t xml:space="preserve">Disponible en</w:t>
      </w:r>
      <w:r>
        <w:t xml:space="preserve"> </w:t>
      </w:r>
      <w:r>
        <w:rPr>
          <w:rStyle w:val="VerbatimChar"/>
        </w:rPr>
        <w:t xml:space="preserve">/downloads/meta/diccionarios/dipres_programas.csv</w:t>
      </w:r>
      <w:r>
        <w:t xml:space="preserve"> </w:t>
      </w:r>
      <w:r>
        <w:t xml:space="preserve">para reutilizar la misma taxonomía en terceros procesos o dashboards.</w:t>
      </w:r>
    </w:p>
    <w:p>
      <w:pPr>
        <w:pStyle w:val="Compact"/>
        <w:numPr>
          <w:ilvl w:val="0"/>
          <w:numId w:val="1012"/>
        </w:numPr>
      </w:pPr>
      <w:r>
        <w:t xml:space="preserve">La misma corrida publica</w:t>
      </w:r>
      <w:r>
        <w:t xml:space="preserve"> </w:t>
      </w:r>
      <w:r>
        <w:rPr>
          <w:rStyle w:val="VerbatimChar"/>
        </w:rPr>
        <w:t xml:space="preserve">/downloads/meta/diccionarios/dipres_cofog_programas.csv</w:t>
      </w:r>
      <w:r>
        <w:t xml:space="preserve">, puente contra el Anexo 4 (COFOG adaptado) para poder agrupar por función/subfunción.</w:t>
      </w:r>
    </w:p>
    <w:bookmarkEnd w:id="28"/>
    <w:bookmarkStart w:id="29" w:name="X932c7b8dc97cc489cdb97d5d10847fc016fa5a3"/>
    <w:p>
      <w:pPr>
        <w:pStyle w:val="Heading3"/>
      </w:pPr>
      <w:r>
        <w:t xml:space="preserve">Series COFOG derivadas (</w:t>
      </w:r>
      <w:r>
        <w:rPr>
          <w:rStyle w:val="VerbatimChar"/>
        </w:rPr>
        <w:t xml:space="preserve">scripts/build_cofog_series.py</w:t>
      </w:r>
      <w:r>
        <w:t xml:space="preserve">)</w:t>
      </w:r>
    </w:p>
    <w:p>
      <w:pPr>
        <w:pStyle w:val="Compact"/>
        <w:numPr>
          <w:ilvl w:val="0"/>
          <w:numId w:val="1013"/>
        </w:numPr>
      </w:pPr>
      <w:r>
        <w:t xml:space="preserve">Lee</w:t>
      </w:r>
      <w:r>
        <w:t xml:space="preserve"> </w:t>
      </w:r>
      <w:r>
        <w:rPr>
          <w:rStyle w:val="VerbatimChar"/>
        </w:rPr>
        <w:t xml:space="preserve">data/bronze/dipres_presupuestos_nodos.csv</w:t>
      </w:r>
      <w:r>
        <w:t xml:space="preserve"> </w:t>
      </w:r>
      <w:r>
        <w:t xml:space="preserve">(nivel programa) y cruza con el glosario COFOG.</w:t>
      </w:r>
    </w:p>
    <w:p>
      <w:pPr>
        <w:pStyle w:val="Compact"/>
        <w:numPr>
          <w:ilvl w:val="0"/>
          <w:numId w:val="1013"/>
        </w:numPr>
      </w:pPr>
      <w:r>
        <w:t xml:space="preserve">Entrega agregados anuales con montos nominales, montos reales base 2018, participación del gasto total y % del PIB por subfunción (</w:t>
      </w:r>
      <w:r>
        <w:rPr>
          <w:rStyle w:val="VerbatimChar"/>
        </w:rPr>
        <w:t xml:space="preserve">data/analytics/cofog_subfuncion_annual.csv</w:t>
      </w:r>
      <w:r>
        <w:t xml:space="preserve">) y función (</w:t>
      </w:r>
      <w:r>
        <w:rPr>
          <w:rStyle w:val="VerbatimChar"/>
        </w:rPr>
        <w:t xml:space="preserve">data/analytics/cofog_funcion_annual.csv</w:t>
      </w:r>
      <w:r>
        <w:t xml:space="preserve">).</w:t>
      </w:r>
    </w:p>
    <w:p>
      <w:pPr>
        <w:pStyle w:val="Compact"/>
        <w:numPr>
          <w:ilvl w:val="0"/>
          <w:numId w:val="1013"/>
        </w:numPr>
      </w:pPr>
      <w:r>
        <w:t xml:space="preserve">Calcula automáticamente deflactores (IPC base 2018), totales de presupuesto y PIB real para exponer montos reales, % del gasto público y % del PIB, insumo directo para los gráficos presupuestarios.</w:t>
      </w:r>
    </w:p>
    <w:bookmarkEnd w:id="29"/>
    <w:bookmarkEnd w:id="30"/>
    <w:bookmarkStart w:id="31" w:name="capa-silver-normalizada"/>
    <w:p>
      <w:pPr>
        <w:pStyle w:val="Heading2"/>
      </w:pPr>
      <w:r>
        <w:t xml:space="preserve">Capa Silver normalizada</w:t>
      </w:r>
    </w:p>
    <w:p>
      <w:pPr>
        <w:pStyle w:val="FirstParagraph"/>
      </w:pPr>
      <w:r>
        <w:t xml:space="preserve">Los presupuestos descargados se normalizan en la capa</w:t>
      </w:r>
      <w:r>
        <w:t xml:space="preserve"> </w:t>
      </w:r>
      <w:r>
        <w:rPr>
          <w:i/>
          <w:iCs/>
        </w:rPr>
        <w:t xml:space="preserve">silver</w:t>
      </w:r>
      <w:r>
        <w:t xml:space="preserve"> </w:t>
      </w:r>
      <w:r>
        <w:t xml:space="preserve">según el esquema</w:t>
      </w:r>
      <w:r>
        <w:t xml:space="preserve"> </w:t>
      </w:r>
      <w:r>
        <w:rPr>
          <w:rStyle w:val="VerbatimChar"/>
        </w:rPr>
        <w:t xml:space="preserve">data/meta/schema/dipres_presupuestos.sql</w:t>
      </w:r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El manifiesto raw (</w:t>
      </w:r>
      <w:r>
        <w:rPr>
          <w:rStyle w:val="VerbatimChar"/>
        </w:rPr>
        <w:t xml:space="preserve">data/meta/dipres_files_metadata.csv</w:t>
      </w:r>
      <w:r>
        <w:t xml:space="preserve">) se cruza con tasas de cambio (</w:t>
      </w:r>
      <w:r>
        <w:rPr>
          <w:rStyle w:val="VerbatimChar"/>
        </w:rPr>
        <w:t xml:space="preserve">data/ref/dipres_exchange_rates.csv</w:t>
      </w:r>
      <w:r>
        <w:t xml:space="preserve">).</w:t>
      </w:r>
    </w:p>
    <w:p>
      <w:pPr>
        <w:pStyle w:val="Compact"/>
        <w:numPr>
          <w:ilvl w:val="0"/>
          <w:numId w:val="1014"/>
        </w:numPr>
      </w:pPr>
      <w:r>
        <w:t xml:space="preserve">Cada archivo genera jerarquía</w:t>
      </w:r>
      <w:r>
        <w:t xml:space="preserve"> </w:t>
      </w:r>
      <w:r>
        <w:rPr>
          <w:rStyle w:val="VerbatimChar"/>
        </w:rPr>
        <w:t xml:space="preserve">Presupuesto → Partida → Capítulo → Programa → Subtítulo → Ítem → Asignación</w:t>
      </w:r>
      <w:r>
        <w:t xml:space="preserve"> </w:t>
      </w:r>
      <w:r>
        <w:t xml:space="preserve">con montos en moneda original y CLP.</w:t>
      </w:r>
    </w:p>
    <w:p>
      <w:pPr>
        <w:pStyle w:val="Compact"/>
        <w:numPr>
          <w:ilvl w:val="0"/>
          <w:numId w:val="1014"/>
        </w:numPr>
      </w:pPr>
      <w:r>
        <w:t xml:space="preserve">Conversión a CLP usa promedio anual publicado por el Banco Central (ver</w:t>
      </w:r>
      <w:r>
        <w:t xml:space="preserve"> </w:t>
      </w:r>
      <w:r>
        <w:rPr>
          <w:rStyle w:val="VerbatimChar"/>
        </w:rPr>
        <w:t xml:space="preserve">data/ref/dipres_exchange_rates.csv</w:t>
      </w:r>
      <w:r>
        <w:t xml:space="preserve">).</w:t>
      </w:r>
    </w:p>
    <w:p>
      <w:pPr>
        <w:pStyle w:val="Compact"/>
        <w:numPr>
          <w:ilvl w:val="0"/>
          <w:numId w:val="1014"/>
        </w:numPr>
      </w:pPr>
      <w:r>
        <w:t xml:space="preserve">Diccionario de subtítulos:</w:t>
      </w:r>
      <w:r>
        <w:t xml:space="preserve"> </w:t>
      </w:r>
      <w:r>
        <w:rPr>
          <w:rStyle w:val="VerbatimChar"/>
        </w:rPr>
        <w:t xml:space="preserve">data/meta/diccionarios/dipres_subtitulos.yaml</w:t>
      </w:r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Dataset catalogado en</w:t>
      </w:r>
      <w:r>
        <w:t xml:space="preserve"> </w:t>
      </w:r>
      <w:r>
        <w:rPr>
          <w:rStyle w:val="VerbatimChar"/>
        </w:rPr>
        <w:t xml:space="preserve">data/meta/catalog/dipres_presupuestos.yaml</w:t>
      </w:r>
      <w:r>
        <w:t xml:space="preserve"> </w:t>
      </w:r>
      <w:r>
        <w:t xml:space="preserve">(incluye referencias al glosario</w:t>
      </w:r>
      <w:r>
        <w:t xml:space="preserve"> </w:t>
      </w:r>
      <w:r>
        <w:rPr>
          <w:rStyle w:val="VerbatimChar"/>
        </w:rPr>
        <w:t xml:space="preserve">data/meta/diccionarios/dipres_programas.csv</w:t>
      </w:r>
      <w:r>
        <w:t xml:space="preserve">).</w:t>
      </w:r>
    </w:p>
    <w:p>
      <w:pPr>
        <w:pStyle w:val="FirstParagraph"/>
      </w:pPr>
      <w:r>
        <w:t xml:space="preserve">El API expone esta jerarquía bajo</w:t>
      </w:r>
      <w:r>
        <w:t xml:space="preserve"> </w:t>
      </w:r>
      <w:r>
        <w:rPr>
          <w:rStyle w:val="VerbatimChar"/>
        </w:rPr>
        <w:t xml:space="preserve">/api/{version}/presupuestos</w:t>
      </w:r>
      <w:r>
        <w:t xml:space="preserve"> </w:t>
      </w:r>
      <w:r>
        <w:t xml:space="preserve">con filtros, ordenamiento y paginación. Ver</w:t>
      </w:r>
      <w:r>
        <w:t xml:space="preserve"> </w:t>
      </w:r>
      <w:r>
        <w:rPr>
          <w:rStyle w:val="VerbatimChar"/>
        </w:rPr>
        <w:t xml:space="preserve">docs/api_catalog.md</w:t>
      </w:r>
      <w:r>
        <w:t xml:space="preserve"> </w:t>
      </w:r>
      <w:r>
        <w:t xml:space="preserve">para rutas detalladas.</w:t>
      </w:r>
    </w:p>
    <w:p>
      <w:pPr>
        <w:pStyle w:val="BodyText"/>
      </w:pPr>
      <w:r>
        <w:t xml:space="preserve">Para análisis comparativo se disponibilizan las vistas</w:t>
      </w:r>
      <w:r>
        <w:t xml:space="preserve"> </w:t>
      </w:r>
      <w:r>
        <w:rPr>
          <w:rStyle w:val="VerbatimChar"/>
        </w:rPr>
        <w:t xml:space="preserve">vw_presupuesto_medidas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vw_presupuesto_variacion_anual</w:t>
      </w:r>
      <w:r>
        <w:t xml:space="preserve">, además del endpoint</w:t>
      </w:r>
      <w:r>
        <w:t xml:space="preserve"> </w:t>
      </w:r>
      <w:r>
        <w:rPr>
          <w:rStyle w:val="VerbatimChar"/>
        </w:rPr>
        <w:t xml:space="preserve">/api/{version}/presupuestos/stats</w:t>
      </w:r>
      <w:r>
        <w:t xml:space="preserve"> </w:t>
      </w:r>
      <w:r>
        <w:t xml:space="preserve">(agregados, filtros por nivel y variaciones interanuales).</w:t>
      </w:r>
    </w:p>
    <w:bookmarkEnd w:id="31"/>
    <w:bookmarkStart w:id="32" w:name="automatización-de-descargas"/>
    <w:p>
      <w:pPr>
        <w:pStyle w:val="Heading2"/>
      </w:pPr>
      <w:r>
        <w:t xml:space="preserve">Automatización de descargas</w:t>
      </w:r>
    </w:p>
    <w:p>
      <w:pPr>
        <w:pStyle w:val="Compact"/>
        <w:numPr>
          <w:ilvl w:val="0"/>
          <w:numId w:val="1015"/>
        </w:numPr>
      </w:pPr>
      <w:r>
        <w:t xml:space="preserve">Script:</w:t>
      </w:r>
      <w:r>
        <w:t xml:space="preserve"> </w:t>
      </w:r>
      <w:r>
        <w:rPr>
          <w:rStyle w:val="VerbatimChar"/>
        </w:rPr>
        <w:t xml:space="preserve">python scripts/download_dipres_history.py</w:t>
      </w:r>
    </w:p>
    <w:p>
      <w:pPr>
        <w:pStyle w:val="Compact"/>
        <w:numPr>
          <w:ilvl w:val="1"/>
          <w:numId w:val="1016"/>
        </w:numPr>
      </w:pPr>
      <w:r>
        <w:t xml:space="preserve">Acepta filtros vía</w:t>
      </w:r>
      <w:r>
        <w:t xml:space="preserve"> </w:t>
      </w:r>
      <w:r>
        <w:rPr>
          <w:rStyle w:val="VerbatimChar"/>
        </w:rPr>
        <w:t xml:space="preserve">DIPRES_YEARS=2025,2024</w:t>
      </w:r>
      <w:r>
        <w:t xml:space="preserve"> </w:t>
      </w:r>
      <w:r>
        <w:t xml:space="preserve">o rangos</w:t>
      </w:r>
      <w:r>
        <w:t xml:space="preserve"> </w:t>
      </w:r>
      <w:r>
        <w:rPr>
          <w:rStyle w:val="VerbatimChar"/>
        </w:rPr>
        <w:t xml:space="preserve">DIPRES_MIN_YEAR=2018 DIPRES_MAX_YEAR=2025</w:t>
      </w:r>
      <w:r>
        <w:t xml:space="preserve"> </w:t>
      </w:r>
      <w:r>
        <w:t xml:space="preserve">para evitar cargas masivas.</w:t>
      </w:r>
    </w:p>
    <w:p>
      <w:pPr>
        <w:pStyle w:val="Compact"/>
        <w:numPr>
          <w:ilvl w:val="1"/>
          <w:numId w:val="1016"/>
        </w:numPr>
      </w:pPr>
      <w:r>
        <w:t xml:space="preserve">Reintenta sólo el nivel nacional (</w:t>
      </w:r>
      <w:r>
        <w:rPr>
          <w:rStyle w:val="VerbatimChar"/>
        </w:rPr>
        <w:t xml:space="preserve">*_nacional_*</w:t>
      </w:r>
      <w:r>
        <w:t xml:space="preserve">) y normaliza los nombres de archivo a</w:t>
      </w:r>
      <w:r>
        <w:t xml:space="preserve"> </w:t>
      </w:r>
      <w:r>
        <w:rPr>
          <w:rStyle w:val="VerbatimChar"/>
        </w:rPr>
        <w:t xml:space="preserve">&lt;dataset&gt;_&lt;año&gt;-&lt;periodo&gt;_nacional_&lt;moneda&gt;.&lt;ext&gt;</w:t>
      </w:r>
      <w:r>
        <w:t xml:space="preserve">.</w:t>
      </w:r>
    </w:p>
    <w:p>
      <w:pPr>
        <w:pStyle w:val="Compact"/>
        <w:numPr>
          <w:ilvl w:val="1"/>
          <w:numId w:val="1016"/>
        </w:numPr>
      </w:pPr>
      <w:r>
        <w:t xml:space="preserve">Las descargas quedan en</w:t>
      </w:r>
      <w:r>
        <w:t xml:space="preserve"> </w:t>
      </w:r>
      <w:r>
        <w:rPr>
          <w:rStyle w:val="VerbatimChar"/>
        </w:rPr>
        <w:t xml:space="preserve">data/raw/dipres/&lt;dataset&gt;/&lt;año&gt;/</w:t>
      </w:r>
      <w:r>
        <w:t xml:space="preserve"> </w:t>
      </w:r>
      <w:r>
        <w:t xml:space="preserve">y el manifest se actualiza con hash SHA-256 y tamaño en bytes.</w:t>
      </w:r>
    </w:p>
    <w:bookmarkEnd w:id="32"/>
    <w:bookmarkStart w:id="33" w:name="pendientes-y-diagnóstico-automatizado"/>
    <w:p>
      <w:pPr>
        <w:pStyle w:val="Heading2"/>
      </w:pPr>
      <w:r>
        <w:t xml:space="preserve">Pendientes y diagnóstico automatizado</w:t>
      </w:r>
    </w:p>
    <w:p>
      <w:pPr>
        <w:pStyle w:val="FirstParagraph"/>
      </w:pPr>
      <w:r>
        <w:t xml:space="preserve">Ejecuta</w:t>
      </w:r>
      <w:r>
        <w:t xml:space="preserve"> </w:t>
      </w:r>
      <w:r>
        <w:rPr>
          <w:rStyle w:val="VerbatimChar"/>
        </w:rPr>
        <w:t xml:space="preserve">PYTHONPATH=. python scripts/check_dipres_coverage.py</w:t>
      </w:r>
      <w:r>
        <w:t xml:space="preserve"> </w:t>
      </w:r>
      <w:r>
        <w:t xml:space="preserve">(o consulta</w:t>
      </w:r>
      <w:r>
        <w:t xml:space="preserve"> </w:t>
      </w:r>
      <w:r>
        <w:rPr>
          <w:rStyle w:val="VerbatimChar"/>
        </w:rPr>
        <w:t xml:space="preserve">/api/0.6.9/status</w:t>
      </w:r>
      <w:r>
        <w:t xml:space="preserve">) para obtener el resumen actualizado de cobertura. Resultado al 2025-10-12: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Ejecución Total 2003-2014</w:t>
      </w:r>
      <w:r>
        <w:t xml:space="preserve">: DIPRES sólo publica informes al cierre de trimestre. Los meses disponibles son</w:t>
      </w:r>
      <w:r>
        <w:t xml:space="preserve"> </w:t>
      </w:r>
      <w:r>
        <w:rPr>
          <w:rStyle w:val="VerbatimChar"/>
        </w:rPr>
        <w:t xml:space="preserve">marzo</w:t>
      </w:r>
      <w:r>
        <w:t xml:space="preserve">,</w:t>
      </w:r>
      <w:r>
        <w:t xml:space="preserve"> </w:t>
      </w:r>
      <w:r>
        <w:rPr>
          <w:rStyle w:val="VerbatimChar"/>
        </w:rPr>
        <w:t xml:space="preserve">junio</w:t>
      </w:r>
      <w:r>
        <w:t xml:space="preserve">,</w:t>
      </w:r>
      <w:r>
        <w:t xml:space="preserve"> </w:t>
      </w:r>
      <w:r>
        <w:rPr>
          <w:rStyle w:val="VerbatimChar"/>
        </w:rPr>
        <w:t xml:space="preserve">septiembre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diciembre</w:t>
      </w:r>
      <w:r>
        <w:t xml:space="preserve">. El primer trimestre 2003 no está disponible en el portal.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Ejecución Total 2015-2024</w:t>
      </w:r>
      <w:r>
        <w:t xml:space="preserve">: cobertura mensual completa (enero → diciembre) en pesos y dólares.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Ejecución Total 2025</w:t>
      </w:r>
      <w:r>
        <w:t xml:space="preserve">: se cuenta con enero-agosto. Los informes de septiembre a diciembre aún no existen (el ejercicio sigue en curso) y se etiquetan como</w:t>
      </w:r>
      <w:r>
        <w:t xml:space="preserve"> </w:t>
      </w:r>
      <w:r>
        <w:rPr>
          <w:rStyle w:val="VerbatimChar"/>
        </w:rPr>
        <w:t xml:space="preserve">upcoming</w:t>
      </w:r>
      <w:r>
        <w:t xml:space="preserve">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Ejecución Total 2023</w:t>
      </w:r>
      <w:r>
        <w:t xml:space="preserve">: descargada íntegramente (12 informes CSV/XML por moneda) y normalizada en</w:t>
      </w:r>
      <w:r>
        <w:t xml:space="preserve"> </w:t>
      </w:r>
      <w:r>
        <w:rPr>
          <w:rStyle w:val="VerbatimChar"/>
        </w:rPr>
        <w:t xml:space="preserve">data/bronze/dipres_presupuestos_{totales,nodos}.csv</w:t>
      </w:r>
      <w:r>
        <w:t xml:space="preserve">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Proyecto de Ley 2013-2026</w:t>
      </w:r>
      <w:r>
        <w:t xml:space="preserve"> </w:t>
      </w:r>
      <w:r>
        <w:t xml:space="preserve">y</w:t>
      </w:r>
      <w:r>
        <w:t xml:space="preserve"> </w:t>
      </w:r>
      <w:r>
        <w:rPr>
          <w:b/>
          <w:bCs/>
        </w:rPr>
        <w:t xml:space="preserve">Ley de Presupuesto 2003-2025</w:t>
      </w:r>
      <w:r>
        <w:t xml:space="preserve">: disponibles en CSV/XML nacional.</w:t>
      </w:r>
    </w:p>
    <w:p>
      <w:pPr>
        <w:pStyle w:val="FirstParagraph"/>
      </w:pPr>
      <w:r>
        <w:t xml:space="preserve">Actualmente</w:t>
      </w:r>
      <w:r>
        <w:t xml:space="preserve"> </w:t>
      </w:r>
      <w:r>
        <w:rPr>
          <w:rStyle w:val="VerbatimChar"/>
        </w:rPr>
        <w:t xml:space="preserve">pending_downloads</w:t>
      </w:r>
      <w:r>
        <w:t xml:space="preserve"> </w:t>
      </w:r>
      <w:r>
        <w:t xml:space="preserve">queda vacío; el script sólo reportará nuevos pendientes cuando aparezcan informes adicionales o cambie la cobertura DIPRES.</w:t>
      </w:r>
    </w:p>
    <w:bookmarkEnd w:id="33"/>
    <w:bookmarkStart w:id="34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18"/>
        </w:numPr>
      </w:pPr>
      <w:r>
        <w:t xml:space="preserve">Automatizar la descarga para años 2023 y anteriores resolviendo los endpoints dinámicos de DIPRES.</w:t>
      </w:r>
    </w:p>
    <w:p>
      <w:pPr>
        <w:pStyle w:val="Compact"/>
        <w:numPr>
          <w:ilvl w:val="0"/>
          <w:numId w:val="1018"/>
        </w:numPr>
      </w:pPr>
      <w:r>
        <w:t xml:space="preserve">Incorporar pestañas adicionales (Ley Regular, Partidas, GORES) y formatos complementarios según necesidades del proyecto.</w:t>
      </w:r>
    </w:p>
    <w:p>
      <w:pPr>
        <w:pStyle w:val="Compact"/>
        <w:numPr>
          <w:ilvl w:val="0"/>
          <w:numId w:val="1018"/>
        </w:numPr>
      </w:pPr>
      <w:r>
        <w:t xml:space="preserve">Programar un job periódico que verifique periodos faltantes y actualice el manifest, informando en el status page si persisten pendientes.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2026-01-16T04:03:25Z</dcterms:created>
  <dcterms:modified xsi:type="dcterms:W3CDTF">2026-01-16T04:03:25Z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